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D7" w:rsidRPr="00F128E6" w:rsidRDefault="00772BE0" w:rsidP="00772BE0">
      <w:pPr>
        <w:jc w:val="center"/>
        <w:rPr>
          <w:b/>
          <w:sz w:val="40"/>
          <w:szCs w:val="40"/>
          <w:u w:val="single"/>
        </w:rPr>
      </w:pPr>
      <w:r w:rsidRPr="00F128E6">
        <w:rPr>
          <w:b/>
          <w:sz w:val="40"/>
          <w:szCs w:val="40"/>
          <w:u w:val="single"/>
        </w:rPr>
        <w:t>Prehistory and Early Civilizations Vocabulary</w:t>
      </w:r>
    </w:p>
    <w:p w:rsidR="00772BE0" w:rsidRDefault="00772BE0"/>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Artifact: </w:t>
      </w:r>
      <w:r w:rsidRPr="00F128E6">
        <w:rPr>
          <w:rFonts w:ascii="Georgia" w:eastAsia="Times New Roman" w:hAnsi="Georgia" w:cs="Times New Roman"/>
          <w:color w:val="222222"/>
          <w:sz w:val="32"/>
          <w:szCs w:val="32"/>
        </w:rPr>
        <w:t>An object made by human beings; often refers to a primitive tool or other relic from an earlier period</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Fossil: </w:t>
      </w:r>
      <w:r w:rsidRPr="00F128E6">
        <w:rPr>
          <w:rFonts w:ascii="Georgia" w:eastAsia="Times New Roman" w:hAnsi="Georgia" w:cs="Times New Roman"/>
          <w:color w:val="222222"/>
          <w:sz w:val="32"/>
          <w:szCs w:val="32"/>
        </w:rPr>
        <w:t>Any trace of an organism that lived in the past.</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Civilization: </w:t>
      </w:r>
      <w:r w:rsidRPr="00F128E6">
        <w:rPr>
          <w:rFonts w:ascii="Georgia" w:eastAsia="Times New Roman" w:hAnsi="Georgia" w:cs="Times New Roman"/>
          <w:color w:val="222222"/>
          <w:sz w:val="32"/>
          <w:szCs w:val="32"/>
        </w:rPr>
        <w:t>A</w:t>
      </w:r>
      <w:r w:rsidR="00F128E6">
        <w:rPr>
          <w:rFonts w:ascii="Georgia" w:eastAsia="Times New Roman" w:hAnsi="Georgia" w:cs="Times New Roman"/>
          <w:color w:val="222222"/>
          <w:sz w:val="32"/>
          <w:szCs w:val="32"/>
        </w:rPr>
        <w:t xml:space="preserve"> society with cities, a central-</w:t>
      </w:r>
      <w:r w:rsidRPr="00F128E6">
        <w:rPr>
          <w:rFonts w:ascii="Georgia" w:eastAsia="Times New Roman" w:hAnsi="Georgia" w:cs="Times New Roman"/>
          <w:color w:val="222222"/>
          <w:sz w:val="32"/>
          <w:szCs w:val="32"/>
        </w:rPr>
        <w:t>government run by official leaders, and workers who specialize in certain jobs, leading to social classes. Writing, art, and architecture also characterize a civilization.</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Class System: </w:t>
      </w:r>
      <w:r w:rsidRPr="00F128E6">
        <w:rPr>
          <w:rFonts w:ascii="Georgia" w:eastAsia="Times New Roman" w:hAnsi="Georgia" w:cs="Times New Roman"/>
          <w:color w:val="222222"/>
          <w:sz w:val="32"/>
          <w:szCs w:val="32"/>
        </w:rPr>
        <w:t>A social order-groups of people are viewed as superior to others (Usually a pyramid)</w:t>
      </w:r>
      <w:bookmarkStart w:id="0" w:name="_GoBack"/>
      <w:bookmarkEnd w:id="0"/>
    </w:p>
    <w:p w:rsidR="00F128E6" w:rsidRPr="00F128E6" w:rsidRDefault="00F128E6"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Nomads: </w:t>
      </w:r>
      <w:r w:rsidRPr="00F128E6">
        <w:rPr>
          <w:rFonts w:ascii="Georgia" w:eastAsia="Times New Roman" w:hAnsi="Georgia" w:cs="Times New Roman"/>
          <w:color w:val="222222"/>
          <w:sz w:val="32"/>
          <w:szCs w:val="32"/>
        </w:rPr>
        <w:t>Groups of people who move from place to place in search of food, water, and pasture for their animals, usually following the seasons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Neolithic Revolution: </w:t>
      </w:r>
      <w:r w:rsidRPr="00F128E6">
        <w:rPr>
          <w:rFonts w:ascii="Georgia" w:eastAsia="Times New Roman" w:hAnsi="Georgia" w:cs="Times New Roman"/>
          <w:color w:val="222222"/>
          <w:sz w:val="32"/>
          <w:szCs w:val="32"/>
        </w:rPr>
        <w:t>A period when humans first started to learn to plant crops and domesticate animals for their food, instead of hunting and gathering</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Domestication: </w:t>
      </w:r>
      <w:r w:rsidRPr="00F128E6">
        <w:rPr>
          <w:rFonts w:ascii="Georgia" w:eastAsia="Times New Roman" w:hAnsi="Georgia" w:cs="Times New Roman"/>
          <w:color w:val="222222"/>
          <w:sz w:val="32"/>
          <w:szCs w:val="32"/>
        </w:rPr>
        <w:t>Breeding plants or/and animals to the advantage of humans.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Agriculture: </w:t>
      </w:r>
      <w:r w:rsidRPr="00F128E6">
        <w:rPr>
          <w:rFonts w:ascii="Georgia" w:eastAsia="Times New Roman" w:hAnsi="Georgia" w:cs="Times New Roman"/>
          <w:color w:val="222222"/>
          <w:sz w:val="32"/>
          <w:szCs w:val="32"/>
        </w:rPr>
        <w:t>Growing plants and raising animals for human use.</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Cultural Diffusion: </w:t>
      </w:r>
      <w:r w:rsidRPr="00F128E6">
        <w:rPr>
          <w:rFonts w:ascii="Georgia" w:eastAsia="Times New Roman" w:hAnsi="Georgia" w:cs="Times New Roman"/>
          <w:color w:val="222222"/>
          <w:sz w:val="32"/>
          <w:szCs w:val="32"/>
        </w:rPr>
        <w:t>The spread of cultural elements from one society to another</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Primary Source: </w:t>
      </w:r>
      <w:r w:rsidRPr="00F128E6">
        <w:rPr>
          <w:rFonts w:ascii="Georgia" w:eastAsia="Times New Roman" w:hAnsi="Georgia" w:cs="Times New Roman"/>
          <w:color w:val="222222"/>
          <w:sz w:val="32"/>
          <w:szCs w:val="32"/>
        </w:rPr>
        <w:t>An original document containing the observations, ideas, and conclusions of an individual. It is a firsthand account presented by someone present or actively participating in the event. Examples include manuscripts, photographs, oral histories, and personal journals.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Secondary Source: </w:t>
      </w:r>
      <w:r w:rsidRPr="00F128E6">
        <w:rPr>
          <w:rFonts w:ascii="Georgia" w:eastAsia="Times New Roman" w:hAnsi="Georgia" w:cs="Times New Roman"/>
          <w:color w:val="222222"/>
          <w:sz w:val="32"/>
          <w:szCs w:val="32"/>
        </w:rPr>
        <w:t>A secondhand account of an event or a retelling of another person's observations written by someone who did not witness or actually participate in the events. Includes sources that combine, synthesize, and or interpret information from primary sources. Examples include encyclopedias, textbooks, and reviews.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Fertile Crescent: </w:t>
      </w:r>
      <w:r w:rsidRPr="00F128E6">
        <w:rPr>
          <w:rFonts w:ascii="Georgia" w:eastAsia="Times New Roman" w:hAnsi="Georgia" w:cs="Times New Roman"/>
          <w:color w:val="222222"/>
          <w:sz w:val="32"/>
          <w:szCs w:val="32"/>
        </w:rPr>
        <w:t>A geographical area of fertile land in the Middle East stretching in a broad semicircle from the Nile to the Tigris and Euphrates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Mesopotamia: </w:t>
      </w:r>
      <w:r w:rsidRPr="00F128E6">
        <w:rPr>
          <w:rFonts w:ascii="Georgia" w:eastAsia="Times New Roman" w:hAnsi="Georgia" w:cs="Times New Roman"/>
          <w:color w:val="222222"/>
          <w:sz w:val="32"/>
          <w:szCs w:val="32"/>
        </w:rPr>
        <w:t xml:space="preserve">(means land between the rivers) </w:t>
      </w:r>
      <w:proofErr w:type="gramStart"/>
      <w:r w:rsidRPr="00F128E6">
        <w:rPr>
          <w:rFonts w:ascii="Georgia" w:eastAsia="Times New Roman" w:hAnsi="Georgia" w:cs="Times New Roman"/>
          <w:color w:val="222222"/>
          <w:sz w:val="32"/>
          <w:szCs w:val="32"/>
        </w:rPr>
        <w:t>The</w:t>
      </w:r>
      <w:proofErr w:type="gramEnd"/>
      <w:r w:rsidRPr="00F128E6">
        <w:rPr>
          <w:rFonts w:ascii="Georgia" w:eastAsia="Times New Roman" w:hAnsi="Georgia" w:cs="Times New Roman"/>
          <w:color w:val="222222"/>
          <w:sz w:val="32"/>
          <w:szCs w:val="32"/>
        </w:rPr>
        <w:t xml:space="preserve"> region between the Tigris and Euphrates rivers; birthplace of the Sumerian and Babylonian Civilizations.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Cuneiform: </w:t>
      </w:r>
      <w:r w:rsidRPr="00F128E6">
        <w:rPr>
          <w:rFonts w:ascii="Georgia" w:eastAsia="Times New Roman" w:hAnsi="Georgia" w:cs="Times New Roman"/>
          <w:color w:val="222222"/>
          <w:sz w:val="32"/>
          <w:szCs w:val="32"/>
        </w:rPr>
        <w:t>A form of writing developed by the Sumerians using a wedge shaped stylus and clay tablets.</w:t>
      </w:r>
    </w:p>
    <w:p w:rsidR="00F90721" w:rsidRPr="00F128E6" w:rsidRDefault="00F90721" w:rsidP="00F128E6">
      <w:pPr>
        <w:pStyle w:val="ListParagraph"/>
        <w:numPr>
          <w:ilvl w:val="0"/>
          <w:numId w:val="2"/>
        </w:numPr>
        <w:shd w:val="clear" w:color="auto" w:fill="FFFFFF"/>
        <w:spacing w:line="240" w:lineRule="auto"/>
        <w:rPr>
          <w:rFonts w:ascii="Georgia" w:eastAsia="Times New Roman" w:hAnsi="Georgia" w:cs="Times New Roman"/>
          <w:color w:val="222222"/>
          <w:sz w:val="32"/>
          <w:szCs w:val="32"/>
        </w:rPr>
      </w:pPr>
      <w:r w:rsidRPr="00F128E6">
        <w:rPr>
          <w:rFonts w:ascii="Georgia" w:eastAsia="Times New Roman" w:hAnsi="Georgia" w:cs="Times New Roman"/>
          <w:b/>
          <w:bCs/>
          <w:color w:val="222222"/>
          <w:sz w:val="32"/>
          <w:szCs w:val="32"/>
        </w:rPr>
        <w:t>Hammurabi: </w:t>
      </w:r>
      <w:r w:rsidRPr="00F128E6">
        <w:rPr>
          <w:rFonts w:ascii="Georgia" w:eastAsia="Times New Roman" w:hAnsi="Georgia" w:cs="Times New Roman"/>
          <w:color w:val="222222"/>
          <w:sz w:val="32"/>
          <w:szCs w:val="32"/>
        </w:rPr>
        <w:t>King of the Babylonian empire; creator of the Code of Hammurabi, one of the world's oldest codes of law.</w:t>
      </w:r>
    </w:p>
    <w:p w:rsidR="00772BE0" w:rsidRDefault="00772BE0"/>
    <w:sectPr w:rsidR="00772BE0" w:rsidSect="00F128E6">
      <w:pgSz w:w="12240" w:h="15840"/>
      <w:pgMar w:top="45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4BB6"/>
    <w:multiLevelType w:val="hybridMultilevel"/>
    <w:tmpl w:val="870072CC"/>
    <w:lvl w:ilvl="0" w:tplc="545A52CA">
      <w:start w:val="1"/>
      <w:numFmt w:val="decimal"/>
      <w:suff w:val="space"/>
      <w:lvlText w:val="%1."/>
      <w:lvlJc w:val="left"/>
      <w:pPr>
        <w:ind w:left="144" w:hanging="1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561DA2"/>
    <w:multiLevelType w:val="hybridMultilevel"/>
    <w:tmpl w:val="0298C42C"/>
    <w:lvl w:ilvl="0" w:tplc="545A52CA">
      <w:start w:val="1"/>
      <w:numFmt w:val="decimal"/>
      <w:suff w:val="space"/>
      <w:lvlText w:val="%1."/>
      <w:lvlJc w:val="left"/>
      <w:pPr>
        <w:ind w:left="-144" w:hanging="144"/>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2BE0"/>
    <w:rsid w:val="001D2C7D"/>
    <w:rsid w:val="00362FD7"/>
    <w:rsid w:val="005627BF"/>
    <w:rsid w:val="006F2F92"/>
    <w:rsid w:val="00772BE0"/>
    <w:rsid w:val="00E61978"/>
    <w:rsid w:val="00F128E6"/>
    <w:rsid w:val="00F9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E0"/>
    <w:pPr>
      <w:spacing w:after="200" w:line="276" w:lineRule="auto"/>
      <w:ind w:left="720"/>
      <w:contextualSpacing/>
    </w:pPr>
  </w:style>
  <w:style w:type="character" w:customStyle="1" w:styleId="number">
    <w:name w:val="number"/>
    <w:basedOn w:val="DefaultParagraphFont"/>
    <w:rsid w:val="00F90721"/>
  </w:style>
  <w:style w:type="character" w:customStyle="1" w:styleId="qword">
    <w:name w:val="qword"/>
    <w:basedOn w:val="DefaultParagraphFont"/>
    <w:rsid w:val="00F90721"/>
  </w:style>
  <w:style w:type="character" w:customStyle="1" w:styleId="separator">
    <w:name w:val="separator"/>
    <w:basedOn w:val="DefaultParagraphFont"/>
    <w:rsid w:val="00F90721"/>
  </w:style>
  <w:style w:type="character" w:customStyle="1" w:styleId="apple-converted-space">
    <w:name w:val="apple-converted-space"/>
    <w:basedOn w:val="DefaultParagraphFont"/>
    <w:rsid w:val="00F90721"/>
  </w:style>
  <w:style w:type="character" w:customStyle="1" w:styleId="qdef">
    <w:name w:val="qdef"/>
    <w:basedOn w:val="DefaultParagraphFont"/>
    <w:rsid w:val="00F9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6196">
      <w:bodyDiv w:val="1"/>
      <w:marLeft w:val="0"/>
      <w:marRight w:val="0"/>
      <w:marTop w:val="0"/>
      <w:marBottom w:val="0"/>
      <w:divBdr>
        <w:top w:val="none" w:sz="0" w:space="0" w:color="auto"/>
        <w:left w:val="none" w:sz="0" w:space="0" w:color="auto"/>
        <w:bottom w:val="none" w:sz="0" w:space="0" w:color="auto"/>
        <w:right w:val="none" w:sz="0" w:space="0" w:color="auto"/>
      </w:divBdr>
      <w:divsChild>
        <w:div w:id="896933189">
          <w:marLeft w:val="0"/>
          <w:marRight w:val="0"/>
          <w:marTop w:val="0"/>
          <w:marBottom w:val="0"/>
          <w:divBdr>
            <w:top w:val="none" w:sz="0" w:space="0" w:color="auto"/>
            <w:left w:val="none" w:sz="0" w:space="0" w:color="auto"/>
            <w:bottom w:val="none" w:sz="0" w:space="0" w:color="auto"/>
            <w:right w:val="none" w:sz="0" w:space="0" w:color="auto"/>
          </w:divBdr>
          <w:divsChild>
            <w:div w:id="2112554756">
              <w:marLeft w:val="0"/>
              <w:marRight w:val="0"/>
              <w:marTop w:val="0"/>
              <w:marBottom w:val="0"/>
              <w:divBdr>
                <w:top w:val="none" w:sz="0" w:space="0" w:color="auto"/>
                <w:left w:val="none" w:sz="0" w:space="0" w:color="auto"/>
                <w:bottom w:val="none" w:sz="0" w:space="0" w:color="auto"/>
                <w:right w:val="none" w:sz="0" w:space="0" w:color="auto"/>
              </w:divBdr>
            </w:div>
          </w:divsChild>
        </w:div>
        <w:div w:id="2092579982">
          <w:marLeft w:val="0"/>
          <w:marRight w:val="0"/>
          <w:marTop w:val="0"/>
          <w:marBottom w:val="0"/>
          <w:divBdr>
            <w:top w:val="none" w:sz="0" w:space="0" w:color="auto"/>
            <w:left w:val="none" w:sz="0" w:space="0" w:color="auto"/>
            <w:bottom w:val="none" w:sz="0" w:space="0" w:color="auto"/>
            <w:right w:val="none" w:sz="0" w:space="0" w:color="auto"/>
          </w:divBdr>
          <w:divsChild>
            <w:div w:id="1628664199">
              <w:marLeft w:val="0"/>
              <w:marRight w:val="0"/>
              <w:marTop w:val="0"/>
              <w:marBottom w:val="0"/>
              <w:divBdr>
                <w:top w:val="none" w:sz="0" w:space="0" w:color="auto"/>
                <w:left w:val="none" w:sz="0" w:space="0" w:color="auto"/>
                <w:bottom w:val="none" w:sz="0" w:space="0" w:color="auto"/>
                <w:right w:val="none" w:sz="0" w:space="0" w:color="auto"/>
              </w:divBdr>
            </w:div>
          </w:divsChild>
        </w:div>
        <w:div w:id="1520705517">
          <w:marLeft w:val="0"/>
          <w:marRight w:val="0"/>
          <w:marTop w:val="0"/>
          <w:marBottom w:val="0"/>
          <w:divBdr>
            <w:top w:val="none" w:sz="0" w:space="0" w:color="auto"/>
            <w:left w:val="none" w:sz="0" w:space="0" w:color="auto"/>
            <w:bottom w:val="none" w:sz="0" w:space="0" w:color="auto"/>
            <w:right w:val="none" w:sz="0" w:space="0" w:color="auto"/>
          </w:divBdr>
          <w:divsChild>
            <w:div w:id="592855287">
              <w:marLeft w:val="0"/>
              <w:marRight w:val="0"/>
              <w:marTop w:val="0"/>
              <w:marBottom w:val="0"/>
              <w:divBdr>
                <w:top w:val="none" w:sz="0" w:space="0" w:color="auto"/>
                <w:left w:val="none" w:sz="0" w:space="0" w:color="auto"/>
                <w:bottom w:val="none" w:sz="0" w:space="0" w:color="auto"/>
                <w:right w:val="none" w:sz="0" w:space="0" w:color="auto"/>
              </w:divBdr>
            </w:div>
          </w:divsChild>
        </w:div>
        <w:div w:id="1793669523">
          <w:marLeft w:val="0"/>
          <w:marRight w:val="0"/>
          <w:marTop w:val="0"/>
          <w:marBottom w:val="0"/>
          <w:divBdr>
            <w:top w:val="none" w:sz="0" w:space="0" w:color="auto"/>
            <w:left w:val="none" w:sz="0" w:space="0" w:color="auto"/>
            <w:bottom w:val="none" w:sz="0" w:space="0" w:color="auto"/>
            <w:right w:val="none" w:sz="0" w:space="0" w:color="auto"/>
          </w:divBdr>
          <w:divsChild>
            <w:div w:id="1369989933">
              <w:marLeft w:val="0"/>
              <w:marRight w:val="0"/>
              <w:marTop w:val="0"/>
              <w:marBottom w:val="0"/>
              <w:divBdr>
                <w:top w:val="none" w:sz="0" w:space="0" w:color="auto"/>
                <w:left w:val="none" w:sz="0" w:space="0" w:color="auto"/>
                <w:bottom w:val="none" w:sz="0" w:space="0" w:color="auto"/>
                <w:right w:val="none" w:sz="0" w:space="0" w:color="auto"/>
              </w:divBdr>
            </w:div>
          </w:divsChild>
        </w:div>
        <w:div w:id="311833771">
          <w:marLeft w:val="0"/>
          <w:marRight w:val="0"/>
          <w:marTop w:val="0"/>
          <w:marBottom w:val="0"/>
          <w:divBdr>
            <w:top w:val="none" w:sz="0" w:space="0" w:color="auto"/>
            <w:left w:val="none" w:sz="0" w:space="0" w:color="auto"/>
            <w:bottom w:val="none" w:sz="0" w:space="0" w:color="auto"/>
            <w:right w:val="none" w:sz="0" w:space="0" w:color="auto"/>
          </w:divBdr>
          <w:divsChild>
            <w:div w:id="1331102354">
              <w:marLeft w:val="0"/>
              <w:marRight w:val="0"/>
              <w:marTop w:val="0"/>
              <w:marBottom w:val="0"/>
              <w:divBdr>
                <w:top w:val="none" w:sz="0" w:space="0" w:color="auto"/>
                <w:left w:val="none" w:sz="0" w:space="0" w:color="auto"/>
                <w:bottom w:val="none" w:sz="0" w:space="0" w:color="auto"/>
                <w:right w:val="none" w:sz="0" w:space="0" w:color="auto"/>
              </w:divBdr>
            </w:div>
          </w:divsChild>
        </w:div>
        <w:div w:id="770515216">
          <w:marLeft w:val="0"/>
          <w:marRight w:val="0"/>
          <w:marTop w:val="0"/>
          <w:marBottom w:val="0"/>
          <w:divBdr>
            <w:top w:val="none" w:sz="0" w:space="0" w:color="auto"/>
            <w:left w:val="none" w:sz="0" w:space="0" w:color="auto"/>
            <w:bottom w:val="none" w:sz="0" w:space="0" w:color="auto"/>
            <w:right w:val="none" w:sz="0" w:space="0" w:color="auto"/>
          </w:divBdr>
          <w:divsChild>
            <w:div w:id="190842852">
              <w:marLeft w:val="0"/>
              <w:marRight w:val="0"/>
              <w:marTop w:val="0"/>
              <w:marBottom w:val="0"/>
              <w:divBdr>
                <w:top w:val="none" w:sz="0" w:space="0" w:color="auto"/>
                <w:left w:val="none" w:sz="0" w:space="0" w:color="auto"/>
                <w:bottom w:val="none" w:sz="0" w:space="0" w:color="auto"/>
                <w:right w:val="none" w:sz="0" w:space="0" w:color="auto"/>
              </w:divBdr>
            </w:div>
          </w:divsChild>
        </w:div>
        <w:div w:id="1353874660">
          <w:marLeft w:val="0"/>
          <w:marRight w:val="0"/>
          <w:marTop w:val="0"/>
          <w:marBottom w:val="0"/>
          <w:divBdr>
            <w:top w:val="none" w:sz="0" w:space="0" w:color="auto"/>
            <w:left w:val="none" w:sz="0" w:space="0" w:color="auto"/>
            <w:bottom w:val="none" w:sz="0" w:space="0" w:color="auto"/>
            <w:right w:val="none" w:sz="0" w:space="0" w:color="auto"/>
          </w:divBdr>
          <w:divsChild>
            <w:div w:id="1695378188">
              <w:marLeft w:val="0"/>
              <w:marRight w:val="0"/>
              <w:marTop w:val="0"/>
              <w:marBottom w:val="0"/>
              <w:divBdr>
                <w:top w:val="none" w:sz="0" w:space="0" w:color="auto"/>
                <w:left w:val="none" w:sz="0" w:space="0" w:color="auto"/>
                <w:bottom w:val="none" w:sz="0" w:space="0" w:color="auto"/>
                <w:right w:val="none" w:sz="0" w:space="0" w:color="auto"/>
              </w:divBdr>
            </w:div>
          </w:divsChild>
        </w:div>
        <w:div w:id="1176723849">
          <w:marLeft w:val="0"/>
          <w:marRight w:val="0"/>
          <w:marTop w:val="0"/>
          <w:marBottom w:val="0"/>
          <w:divBdr>
            <w:top w:val="none" w:sz="0" w:space="0" w:color="auto"/>
            <w:left w:val="none" w:sz="0" w:space="0" w:color="auto"/>
            <w:bottom w:val="none" w:sz="0" w:space="0" w:color="auto"/>
            <w:right w:val="none" w:sz="0" w:space="0" w:color="auto"/>
          </w:divBdr>
          <w:divsChild>
            <w:div w:id="1547176962">
              <w:marLeft w:val="0"/>
              <w:marRight w:val="0"/>
              <w:marTop w:val="0"/>
              <w:marBottom w:val="0"/>
              <w:divBdr>
                <w:top w:val="none" w:sz="0" w:space="0" w:color="auto"/>
                <w:left w:val="none" w:sz="0" w:space="0" w:color="auto"/>
                <w:bottom w:val="none" w:sz="0" w:space="0" w:color="auto"/>
                <w:right w:val="none" w:sz="0" w:space="0" w:color="auto"/>
              </w:divBdr>
            </w:div>
          </w:divsChild>
        </w:div>
        <w:div w:id="1172992206">
          <w:marLeft w:val="0"/>
          <w:marRight w:val="0"/>
          <w:marTop w:val="0"/>
          <w:marBottom w:val="0"/>
          <w:divBdr>
            <w:top w:val="none" w:sz="0" w:space="0" w:color="auto"/>
            <w:left w:val="none" w:sz="0" w:space="0" w:color="auto"/>
            <w:bottom w:val="none" w:sz="0" w:space="0" w:color="auto"/>
            <w:right w:val="none" w:sz="0" w:space="0" w:color="auto"/>
          </w:divBdr>
          <w:divsChild>
            <w:div w:id="1657299213">
              <w:marLeft w:val="0"/>
              <w:marRight w:val="0"/>
              <w:marTop w:val="0"/>
              <w:marBottom w:val="0"/>
              <w:divBdr>
                <w:top w:val="none" w:sz="0" w:space="0" w:color="auto"/>
                <w:left w:val="none" w:sz="0" w:space="0" w:color="auto"/>
                <w:bottom w:val="none" w:sz="0" w:space="0" w:color="auto"/>
                <w:right w:val="none" w:sz="0" w:space="0" w:color="auto"/>
              </w:divBdr>
            </w:div>
          </w:divsChild>
        </w:div>
        <w:div w:id="806901645">
          <w:marLeft w:val="0"/>
          <w:marRight w:val="0"/>
          <w:marTop w:val="0"/>
          <w:marBottom w:val="0"/>
          <w:divBdr>
            <w:top w:val="none" w:sz="0" w:space="0" w:color="auto"/>
            <w:left w:val="none" w:sz="0" w:space="0" w:color="auto"/>
            <w:bottom w:val="none" w:sz="0" w:space="0" w:color="auto"/>
            <w:right w:val="none" w:sz="0" w:space="0" w:color="auto"/>
          </w:divBdr>
          <w:divsChild>
            <w:div w:id="733551205">
              <w:marLeft w:val="0"/>
              <w:marRight w:val="0"/>
              <w:marTop w:val="0"/>
              <w:marBottom w:val="0"/>
              <w:divBdr>
                <w:top w:val="none" w:sz="0" w:space="0" w:color="auto"/>
                <w:left w:val="none" w:sz="0" w:space="0" w:color="auto"/>
                <w:bottom w:val="none" w:sz="0" w:space="0" w:color="auto"/>
                <w:right w:val="none" w:sz="0" w:space="0" w:color="auto"/>
              </w:divBdr>
            </w:div>
          </w:divsChild>
        </w:div>
        <w:div w:id="1896769515">
          <w:marLeft w:val="0"/>
          <w:marRight w:val="0"/>
          <w:marTop w:val="0"/>
          <w:marBottom w:val="0"/>
          <w:divBdr>
            <w:top w:val="none" w:sz="0" w:space="0" w:color="auto"/>
            <w:left w:val="none" w:sz="0" w:space="0" w:color="auto"/>
            <w:bottom w:val="none" w:sz="0" w:space="0" w:color="auto"/>
            <w:right w:val="none" w:sz="0" w:space="0" w:color="auto"/>
          </w:divBdr>
          <w:divsChild>
            <w:div w:id="1508323951">
              <w:marLeft w:val="0"/>
              <w:marRight w:val="0"/>
              <w:marTop w:val="0"/>
              <w:marBottom w:val="0"/>
              <w:divBdr>
                <w:top w:val="none" w:sz="0" w:space="0" w:color="auto"/>
                <w:left w:val="none" w:sz="0" w:space="0" w:color="auto"/>
                <w:bottom w:val="none" w:sz="0" w:space="0" w:color="auto"/>
                <w:right w:val="none" w:sz="0" w:space="0" w:color="auto"/>
              </w:divBdr>
            </w:div>
          </w:divsChild>
        </w:div>
        <w:div w:id="561062832">
          <w:marLeft w:val="0"/>
          <w:marRight w:val="0"/>
          <w:marTop w:val="0"/>
          <w:marBottom w:val="0"/>
          <w:divBdr>
            <w:top w:val="none" w:sz="0" w:space="0" w:color="auto"/>
            <w:left w:val="none" w:sz="0" w:space="0" w:color="auto"/>
            <w:bottom w:val="none" w:sz="0" w:space="0" w:color="auto"/>
            <w:right w:val="none" w:sz="0" w:space="0" w:color="auto"/>
          </w:divBdr>
          <w:divsChild>
            <w:div w:id="1337223269">
              <w:marLeft w:val="0"/>
              <w:marRight w:val="0"/>
              <w:marTop w:val="0"/>
              <w:marBottom w:val="0"/>
              <w:divBdr>
                <w:top w:val="none" w:sz="0" w:space="0" w:color="auto"/>
                <w:left w:val="none" w:sz="0" w:space="0" w:color="auto"/>
                <w:bottom w:val="none" w:sz="0" w:space="0" w:color="auto"/>
                <w:right w:val="none" w:sz="0" w:space="0" w:color="auto"/>
              </w:divBdr>
            </w:div>
          </w:divsChild>
        </w:div>
        <w:div w:id="1261986212">
          <w:marLeft w:val="0"/>
          <w:marRight w:val="0"/>
          <w:marTop w:val="0"/>
          <w:marBottom w:val="0"/>
          <w:divBdr>
            <w:top w:val="none" w:sz="0" w:space="0" w:color="auto"/>
            <w:left w:val="none" w:sz="0" w:space="0" w:color="auto"/>
            <w:bottom w:val="none" w:sz="0" w:space="0" w:color="auto"/>
            <w:right w:val="none" w:sz="0" w:space="0" w:color="auto"/>
          </w:divBdr>
          <w:divsChild>
            <w:div w:id="384333110">
              <w:marLeft w:val="0"/>
              <w:marRight w:val="0"/>
              <w:marTop w:val="0"/>
              <w:marBottom w:val="0"/>
              <w:divBdr>
                <w:top w:val="none" w:sz="0" w:space="0" w:color="auto"/>
                <w:left w:val="none" w:sz="0" w:space="0" w:color="auto"/>
                <w:bottom w:val="none" w:sz="0" w:space="0" w:color="auto"/>
                <w:right w:val="none" w:sz="0" w:space="0" w:color="auto"/>
              </w:divBdr>
            </w:div>
          </w:divsChild>
        </w:div>
        <w:div w:id="678774550">
          <w:marLeft w:val="0"/>
          <w:marRight w:val="0"/>
          <w:marTop w:val="0"/>
          <w:marBottom w:val="0"/>
          <w:divBdr>
            <w:top w:val="none" w:sz="0" w:space="0" w:color="auto"/>
            <w:left w:val="none" w:sz="0" w:space="0" w:color="auto"/>
            <w:bottom w:val="none" w:sz="0" w:space="0" w:color="auto"/>
            <w:right w:val="none" w:sz="0" w:space="0" w:color="auto"/>
          </w:divBdr>
          <w:divsChild>
            <w:div w:id="2128498578">
              <w:marLeft w:val="0"/>
              <w:marRight w:val="0"/>
              <w:marTop w:val="0"/>
              <w:marBottom w:val="0"/>
              <w:divBdr>
                <w:top w:val="none" w:sz="0" w:space="0" w:color="auto"/>
                <w:left w:val="none" w:sz="0" w:space="0" w:color="auto"/>
                <w:bottom w:val="none" w:sz="0" w:space="0" w:color="auto"/>
                <w:right w:val="none" w:sz="0" w:space="0" w:color="auto"/>
              </w:divBdr>
            </w:div>
          </w:divsChild>
        </w:div>
        <w:div w:id="915361430">
          <w:marLeft w:val="0"/>
          <w:marRight w:val="0"/>
          <w:marTop w:val="0"/>
          <w:marBottom w:val="0"/>
          <w:divBdr>
            <w:top w:val="none" w:sz="0" w:space="0" w:color="auto"/>
            <w:left w:val="none" w:sz="0" w:space="0" w:color="auto"/>
            <w:bottom w:val="none" w:sz="0" w:space="0" w:color="auto"/>
            <w:right w:val="none" w:sz="0" w:space="0" w:color="auto"/>
          </w:divBdr>
          <w:divsChild>
            <w:div w:id="107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Halkuff</dc:creator>
  <cp:lastModifiedBy>Gregg Halkuff</cp:lastModifiedBy>
  <cp:revision>2</cp:revision>
  <cp:lastPrinted>2014-10-13T16:43:00Z</cp:lastPrinted>
  <dcterms:created xsi:type="dcterms:W3CDTF">2014-10-11T19:25:00Z</dcterms:created>
  <dcterms:modified xsi:type="dcterms:W3CDTF">2014-10-13T19:06:00Z</dcterms:modified>
</cp:coreProperties>
</file>