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10" w:rsidRDefault="00920910"/>
    <w:p w:rsidR="00920910" w:rsidRPr="00920910" w:rsidRDefault="00920910" w:rsidP="00920910">
      <w:pPr>
        <w:shd w:val="clear" w:color="auto" w:fill="F2F0DE"/>
        <w:jc w:val="center"/>
        <w:textAlignment w:val="baseline"/>
        <w:rPr>
          <w:rFonts w:ascii="Palatino Linotype" w:eastAsia="Times New Roman" w:hAnsi="Palatino Linotype" w:cs="Times New Roman"/>
          <w:b/>
          <w:bCs/>
          <w:color w:val="222222"/>
          <w:sz w:val="26"/>
          <w:szCs w:val="26"/>
        </w:rPr>
      </w:pPr>
      <w:r w:rsidRPr="00920910">
        <w:rPr>
          <w:rFonts w:ascii="Palatino Linotype" w:eastAsia="Times New Roman" w:hAnsi="Palatino Linotype" w:cs="Times New Roman"/>
          <w:b/>
          <w:bCs/>
          <w:color w:val="222222"/>
          <w:sz w:val="26"/>
          <w:szCs w:val="26"/>
        </w:rPr>
        <w:t>Source 7.2</w:t>
      </w:r>
    </w:p>
    <w:p w:rsidR="00920910" w:rsidRDefault="00920910" w:rsidP="00920910">
      <w:pPr>
        <w:shd w:val="clear" w:color="auto" w:fill="F2F0DE"/>
        <w:spacing w:after="144" w:line="349" w:lineRule="atLeast"/>
        <w:jc w:val="center"/>
        <w:textAlignment w:val="baseline"/>
        <w:outlineLvl w:val="1"/>
        <w:rPr>
          <w:rFonts w:ascii="Palatino Linotype" w:eastAsia="Times New Roman" w:hAnsi="Palatino Linotype" w:cs="Times New Roman"/>
          <w:color w:val="EE2E2A"/>
          <w:sz w:val="36"/>
          <w:szCs w:val="36"/>
        </w:rPr>
      </w:pPr>
      <w:r w:rsidRPr="00920910">
        <w:rPr>
          <w:rFonts w:ascii="Palatino Linotype" w:eastAsia="Times New Roman" w:hAnsi="Palatino Linotype" w:cs="Times New Roman"/>
          <w:color w:val="EE2E2A"/>
          <w:sz w:val="36"/>
          <w:szCs w:val="36"/>
        </w:rPr>
        <w:t xml:space="preserve">A European Christian in China: </w:t>
      </w:r>
    </w:p>
    <w:p w:rsidR="00920910" w:rsidRPr="00920910" w:rsidRDefault="00920910" w:rsidP="00920910">
      <w:pPr>
        <w:shd w:val="clear" w:color="auto" w:fill="F2F0DE"/>
        <w:spacing w:after="144" w:line="349" w:lineRule="atLeast"/>
        <w:jc w:val="center"/>
        <w:textAlignment w:val="baseline"/>
        <w:outlineLvl w:val="1"/>
        <w:rPr>
          <w:rFonts w:ascii="Palatino Linotype" w:eastAsia="Times New Roman" w:hAnsi="Palatino Linotype" w:cs="Times New Roman"/>
          <w:color w:val="EE2E2A"/>
          <w:sz w:val="36"/>
          <w:szCs w:val="36"/>
        </w:rPr>
      </w:pPr>
      <w:r w:rsidRPr="00920910">
        <w:rPr>
          <w:rFonts w:ascii="Palatino Linotype" w:eastAsia="Times New Roman" w:hAnsi="Palatino Linotype" w:cs="Times New Roman"/>
          <w:color w:val="EE2E2A"/>
          <w:sz w:val="36"/>
          <w:szCs w:val="36"/>
        </w:rPr>
        <w:t xml:space="preserve">Marco Polo, </w:t>
      </w:r>
      <w:proofErr w:type="gramStart"/>
      <w:r w:rsidRPr="00920910">
        <w:rPr>
          <w:rFonts w:ascii="Palatino Linotype" w:eastAsia="Times New Roman" w:hAnsi="Palatino Linotype" w:cs="Times New Roman"/>
          <w:color w:val="EE2E2A"/>
          <w:sz w:val="36"/>
          <w:szCs w:val="36"/>
        </w:rPr>
        <w:t>The</w:t>
      </w:r>
      <w:proofErr w:type="gramEnd"/>
      <w:r w:rsidRPr="00920910">
        <w:rPr>
          <w:rFonts w:ascii="Palatino Linotype" w:eastAsia="Times New Roman" w:hAnsi="Palatino Linotype" w:cs="Times New Roman"/>
          <w:color w:val="EE2E2A"/>
          <w:sz w:val="36"/>
          <w:szCs w:val="36"/>
        </w:rPr>
        <w:t xml:space="preserve"> Travels of Marco Polo, 1299</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Of all the travelers along the Silk Road network, the best known and most celebrated, at least in the West, was Marco Polo (125</w:t>
      </w:r>
      <w:r w:rsidRPr="00920910">
        <w:rPr>
          <w:rFonts w:ascii="Arial" w:eastAsia="Times New Roman" w:hAnsi="Arial" w:cs="Arial"/>
          <w:color w:val="222222"/>
          <w:sz w:val="21"/>
          <w:szCs w:val="21"/>
          <w:bdr w:val="none" w:sz="0" w:space="0" w:color="auto" w:frame="1"/>
        </w:rPr>
        <w:t>4–</w:t>
      </w:r>
      <w:r w:rsidRPr="00920910">
        <w:rPr>
          <w:rFonts w:ascii="Arial" w:eastAsia="Times New Roman" w:hAnsi="Arial" w:cs="Arial"/>
          <w:color w:val="222222"/>
          <w:sz w:val="21"/>
          <w:szCs w:val="21"/>
        </w:rPr>
        <w:t>1324). Born and raised in the prosperous commercial cit</w:t>
      </w:r>
      <w:r w:rsidRPr="00920910">
        <w:rPr>
          <w:rFonts w:ascii="Arial" w:eastAsia="Times New Roman" w:hAnsi="Arial" w:cs="Arial"/>
          <w:color w:val="222222"/>
          <w:sz w:val="21"/>
          <w:szCs w:val="21"/>
          <w:bdr w:val="none" w:sz="0" w:space="0" w:color="auto" w:frame="1"/>
        </w:rPr>
        <w:t>y-</w:t>
      </w:r>
      <w:r w:rsidRPr="00920910">
        <w:rPr>
          <w:rFonts w:ascii="Arial" w:eastAsia="Times New Roman" w:hAnsi="Arial" w:cs="Arial"/>
          <w:color w:val="222222"/>
          <w:sz w:val="21"/>
          <w:szCs w:val="21"/>
        </w:rPr>
        <w:t>state of Venice in northern Italy, Marco Polo was a member of a family prominent in the lon</w:t>
      </w:r>
      <w:r w:rsidRPr="00920910">
        <w:rPr>
          <w:rFonts w:ascii="Arial" w:eastAsia="Times New Roman" w:hAnsi="Arial" w:cs="Arial"/>
          <w:color w:val="222222"/>
          <w:sz w:val="21"/>
          <w:szCs w:val="21"/>
          <w:bdr w:val="none" w:sz="0" w:space="0" w:color="auto" w:frame="1"/>
        </w:rPr>
        <w:t>g-</w:t>
      </w:r>
      <w:r w:rsidRPr="00920910">
        <w:rPr>
          <w:rFonts w:ascii="Arial" w:eastAsia="Times New Roman" w:hAnsi="Arial" w:cs="Arial"/>
          <w:color w:val="222222"/>
          <w:sz w:val="21"/>
          <w:szCs w:val="21"/>
        </w:rPr>
        <w:t>distance trade of the Mediterranean and Black sea regions. At the age of seventeen, Marco accompanied his father and an uncle on an immense journey across Eurasia that, by 1275, brought the Polos to China, recently conquered by the Mongols. It was, in fact, the relative peace that the Mongols had created in their huge transcontinental empire that fac</w:t>
      </w:r>
      <w:r>
        <w:rPr>
          <w:rFonts w:ascii="Arial" w:eastAsia="Times New Roman" w:hAnsi="Arial" w:cs="Arial"/>
          <w:color w:val="222222"/>
          <w:sz w:val="21"/>
          <w:szCs w:val="21"/>
        </w:rPr>
        <w:t>ilitated the Polos’ journey</w:t>
      </w:r>
      <w:r w:rsidRPr="00920910">
        <w:rPr>
          <w:rFonts w:ascii="Arial" w:eastAsia="Times New Roman" w:hAnsi="Arial" w:cs="Arial"/>
          <w:color w:val="222222"/>
          <w:sz w:val="21"/>
          <w:szCs w:val="21"/>
        </w:rPr>
        <w:t xml:space="preserve">. For the next seventeen years, they lived in China, where they were employed in minor administrative positions by </w:t>
      </w:r>
      <w:proofErr w:type="spellStart"/>
      <w:r w:rsidRPr="00920910">
        <w:rPr>
          <w:rFonts w:ascii="Arial" w:eastAsia="Times New Roman" w:hAnsi="Arial" w:cs="Arial"/>
          <w:color w:val="222222"/>
          <w:sz w:val="21"/>
          <w:szCs w:val="21"/>
        </w:rPr>
        <w:t>Khubilai</w:t>
      </w:r>
      <w:proofErr w:type="spellEnd"/>
      <w:r w:rsidRPr="00920910">
        <w:rPr>
          <w:rFonts w:ascii="Arial" w:eastAsia="Times New Roman" w:hAnsi="Arial" w:cs="Arial"/>
          <w:color w:val="222222"/>
          <w:sz w:val="21"/>
          <w:szCs w:val="21"/>
        </w:rPr>
        <w:t xml:space="preserve"> Khan, the country’s Mongol ruler. During these years, Marco Polo apparently traveled widely within China, where he gathered material for the book about his travels, which he dictated to a friend after returning home in 1295.</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Marco Polo’s journey and the book that described it, generally known as </w:t>
      </w:r>
      <w:r w:rsidRPr="00920910">
        <w:rPr>
          <w:rFonts w:ascii="Arial" w:eastAsia="Times New Roman" w:hAnsi="Arial" w:cs="Arial"/>
          <w:i/>
          <w:iCs/>
          <w:color w:val="222222"/>
          <w:sz w:val="21"/>
          <w:szCs w:val="21"/>
          <w:bdr w:val="none" w:sz="0" w:space="0" w:color="auto" w:frame="1"/>
        </w:rPr>
        <w:t>The Travels of Marco Polo</w:t>
      </w:r>
      <w:r w:rsidRPr="00920910">
        <w:rPr>
          <w:rFonts w:ascii="Arial" w:eastAsia="Times New Roman" w:hAnsi="Arial" w:cs="Arial"/>
          <w:color w:val="222222"/>
          <w:sz w:val="21"/>
          <w:szCs w:val="21"/>
        </w:rPr>
        <w:t>, were important elements of the larger process by which an emerging West European civilization reached out to and became aware of the older civilizations of the East. Christopher Columbus carried a marke</w:t>
      </w:r>
      <w:r w:rsidRPr="00920910">
        <w:rPr>
          <w:rFonts w:ascii="Arial" w:eastAsia="Times New Roman" w:hAnsi="Arial" w:cs="Arial"/>
          <w:color w:val="222222"/>
          <w:sz w:val="21"/>
          <w:szCs w:val="21"/>
          <w:bdr w:val="none" w:sz="0" w:space="0" w:color="auto" w:frame="1"/>
        </w:rPr>
        <w:t>d-</w:t>
      </w:r>
      <w:r w:rsidRPr="00920910">
        <w:rPr>
          <w:rFonts w:ascii="Arial" w:eastAsia="Times New Roman" w:hAnsi="Arial" w:cs="Arial"/>
          <w:color w:val="222222"/>
          <w:sz w:val="21"/>
          <w:szCs w:val="21"/>
        </w:rPr>
        <w:t xml:space="preserve">up copy of the book on his transatlantic journeys, believing that he was seeking by sea the places Marco Polo had visited by land. Some modern scholars are skeptical about parts of Marco Polo’s report, and a few even question whether he ever got to China at all, largely because he omitted any mention of certain prominent features of Chinese life, for example, foot binding, the Great Wall, and tea drinking. Most historians, however, accept the basic outlines of Marco Polo’s account, even as they notice exaggerations as well as an inflated perception of his own role within China. The selection that follows conveys Marco Polo’s description of the city of Hangzhou, which he referred to as </w:t>
      </w:r>
      <w:proofErr w:type="spellStart"/>
      <w:r w:rsidRPr="00920910">
        <w:rPr>
          <w:rFonts w:ascii="Arial" w:eastAsia="Times New Roman" w:hAnsi="Arial" w:cs="Arial"/>
          <w:color w:val="222222"/>
          <w:sz w:val="21"/>
          <w:szCs w:val="21"/>
        </w:rPr>
        <w:t>Kinsay</w:t>
      </w:r>
      <w:proofErr w:type="spellEnd"/>
      <w:r w:rsidRPr="00920910">
        <w:rPr>
          <w:rFonts w:ascii="Arial" w:eastAsia="Times New Roman" w:hAnsi="Arial" w:cs="Arial"/>
          <w:color w:val="222222"/>
          <w:sz w:val="21"/>
          <w:szCs w:val="21"/>
        </w:rPr>
        <w:t>. At the time of Marco Polo’s visit, it was among the largest cities in the world.</w:t>
      </w:r>
    </w:p>
    <w:p w:rsidR="00920910" w:rsidRDefault="00920910" w:rsidP="00920910">
      <w:pPr>
        <w:jc w:val="center"/>
        <w:textAlignment w:val="baseline"/>
        <w:rPr>
          <w:rFonts w:ascii="Arial" w:eastAsia="Times New Roman" w:hAnsi="Arial" w:cs="Arial"/>
          <w:color w:val="222222"/>
          <w:sz w:val="21"/>
          <w:szCs w:val="21"/>
        </w:rPr>
      </w:pPr>
    </w:p>
    <w:p w:rsidR="00920910" w:rsidRPr="00920910" w:rsidRDefault="00920910" w:rsidP="00920910">
      <w:pPr>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M</w:t>
      </w:r>
      <w:r w:rsidRPr="00920910">
        <w:rPr>
          <w:rFonts w:ascii="Palatino Linotype" w:eastAsia="Times New Roman" w:hAnsi="Palatino Linotype" w:cs="Arial"/>
          <w:color w:val="222222"/>
          <w:sz w:val="17"/>
          <w:szCs w:val="17"/>
          <w:bdr w:val="none" w:sz="0" w:space="0" w:color="auto" w:frame="1"/>
        </w:rPr>
        <w:t>ARCO</w:t>
      </w:r>
      <w:r w:rsidRPr="00920910">
        <w:rPr>
          <w:rFonts w:ascii="Palatino Linotype" w:eastAsia="Times New Roman" w:hAnsi="Palatino Linotype" w:cs="Arial"/>
          <w:color w:val="222222"/>
          <w:sz w:val="21"/>
          <w:szCs w:val="21"/>
        </w:rPr>
        <w:t> P</w:t>
      </w:r>
      <w:r w:rsidRPr="00920910">
        <w:rPr>
          <w:rFonts w:ascii="Palatino Linotype" w:eastAsia="Times New Roman" w:hAnsi="Palatino Linotype" w:cs="Arial"/>
          <w:color w:val="222222"/>
          <w:sz w:val="17"/>
          <w:szCs w:val="17"/>
          <w:bdr w:val="none" w:sz="0" w:space="0" w:color="auto" w:frame="1"/>
        </w:rPr>
        <w:t>OLO</w:t>
      </w:r>
    </w:p>
    <w:p w:rsidR="00920910" w:rsidRPr="00920910" w:rsidRDefault="00920910" w:rsidP="00920910">
      <w:pPr>
        <w:jc w:val="center"/>
        <w:textAlignment w:val="baseline"/>
        <w:rPr>
          <w:rFonts w:ascii="Palatino Linotype" w:eastAsia="Times New Roman" w:hAnsi="Palatino Linotype" w:cs="Arial"/>
          <w:color w:val="414099"/>
          <w:sz w:val="32"/>
          <w:szCs w:val="32"/>
        </w:rPr>
      </w:pPr>
      <w:r w:rsidRPr="00920910">
        <w:rPr>
          <w:rFonts w:ascii="Palatino Linotype" w:eastAsia="Times New Roman" w:hAnsi="Palatino Linotype" w:cs="Arial"/>
          <w:b/>
          <w:bCs/>
          <w:i/>
          <w:iCs/>
          <w:color w:val="414099"/>
          <w:sz w:val="32"/>
          <w:szCs w:val="32"/>
          <w:bdr w:val="none" w:sz="0" w:space="0" w:color="auto" w:frame="1"/>
        </w:rPr>
        <w:t>The Travels of Marco Polo</w:t>
      </w:r>
    </w:p>
    <w:p w:rsidR="00920910" w:rsidRPr="00920910" w:rsidRDefault="00920910" w:rsidP="00920910">
      <w:pPr>
        <w:spacing w:before="120"/>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1299</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bdr w:val="none" w:sz="0" w:space="0" w:color="auto" w:frame="1"/>
        </w:rPr>
        <w:t>T</w:t>
      </w:r>
      <w:r w:rsidRPr="00920910">
        <w:rPr>
          <w:rFonts w:ascii="Arial" w:eastAsia="Times New Roman" w:hAnsi="Arial" w:cs="Arial"/>
          <w:color w:val="222222"/>
          <w:sz w:val="21"/>
          <w:szCs w:val="21"/>
        </w:rPr>
        <w:t xml:space="preserve">he city is beyond </w:t>
      </w:r>
      <w:r>
        <w:rPr>
          <w:rFonts w:ascii="Arial" w:eastAsia="Times New Roman" w:hAnsi="Arial" w:cs="Arial"/>
          <w:color w:val="222222"/>
          <w:sz w:val="21"/>
          <w:szCs w:val="21"/>
        </w:rPr>
        <w:t>dispute the finest and the noble</w:t>
      </w:r>
      <w:r w:rsidRPr="00920910">
        <w:rPr>
          <w:rFonts w:ascii="Arial" w:eastAsia="Times New Roman" w:hAnsi="Arial" w:cs="Arial"/>
          <w:color w:val="222222"/>
          <w:sz w:val="21"/>
          <w:szCs w:val="21"/>
        </w:rPr>
        <w:t xml:space="preserve">st in the world. In this we shall speak according to the written statement which the Queen of this Realm sent to Bayan, the [Mongol] conqueror of the country for transmission to the Great </w:t>
      </w:r>
      <w:proofErr w:type="spellStart"/>
      <w:r w:rsidRPr="00920910">
        <w:rPr>
          <w:rFonts w:ascii="Arial" w:eastAsia="Times New Roman" w:hAnsi="Arial" w:cs="Arial"/>
          <w:color w:val="222222"/>
          <w:sz w:val="21"/>
          <w:szCs w:val="21"/>
        </w:rPr>
        <w:t>Kaan</w:t>
      </w:r>
      <w:proofErr w:type="spellEnd"/>
      <w:r w:rsidRPr="00920910">
        <w:rPr>
          <w:rFonts w:ascii="Arial" w:eastAsia="Times New Roman" w:hAnsi="Arial" w:cs="Arial"/>
          <w:color w:val="222222"/>
          <w:sz w:val="21"/>
          <w:szCs w:val="21"/>
        </w:rPr>
        <w:t>, in order that he might be aware of the surpassing grandeur of the city and might be moved to save it from destruction or injury. I will tell you all the truth as it was set down in that document. For truth it was, as the said Messer Marco Polo at a later date was able to witness with his own eyes….</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First and foremost, then, the document stated the city of </w:t>
      </w:r>
      <w:proofErr w:type="spellStart"/>
      <w:r w:rsidRPr="00920910">
        <w:rPr>
          <w:rFonts w:ascii="Arial" w:eastAsia="Times New Roman" w:hAnsi="Arial" w:cs="Arial"/>
          <w:color w:val="222222"/>
          <w:sz w:val="21"/>
          <w:szCs w:val="21"/>
        </w:rPr>
        <w:t>Kinsay</w:t>
      </w:r>
      <w:proofErr w:type="spellEnd"/>
      <w:r w:rsidRPr="00920910">
        <w:rPr>
          <w:rFonts w:ascii="Arial" w:eastAsia="Times New Roman" w:hAnsi="Arial" w:cs="Arial"/>
          <w:color w:val="222222"/>
          <w:sz w:val="21"/>
          <w:szCs w:val="21"/>
        </w:rPr>
        <w:t xml:space="preserve"> to be so great that it hath an hundred miles of compass. And there are in it 12,000 bridges of stone…. [Most scholars consider these figures a considerable exaggeration.] And though the bridges be so high, the approaches are so well contrived that carts and horses do cross them.</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document aforesaid also went on to state that there were in this city twelve guilds of the different crafts, and that each guild had 12,000 houses in the occupation of its workmen. Each of these houses contains at least twelve men, whilst some contain twenty and some forty…. And yet all these craftsmen had full occupation, for many other cities of the kingdom are supplied from this city with what they require.</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document aforesaid also stated that the number and wealth of the merchants, and the amount of goods that passed through their hands, were so enormous that no man could form a just estimate thereof. And I should have told you with regard to those masters of the different crafts who are at the head of such houses as I have mentioned, that neither they nor their wives ever touch a piece of work with their own hands, but live as nicely and delicately as if they were kings and queens. The wives indeed are most dainty and angelical creatures! Moreover it was an ordinance laid down by the King that every man should follow his father’s business and no other, no matter if he possessed 100,000 bezants [a Byzantine gold coin].</w:t>
      </w:r>
    </w:p>
    <w:p w:rsid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Inside the city there is a Lake … and all round it are erected beautiful palaces and mansions, of the richest and most exquisite structure that you can imagine, belonging to the nobles of the city. There are also on its shores many abbeys and churches of the Idolaters [Buddhists]. In the middle of the Lake are two Islands, on each of which stands a rich, beautiful, and spacious edifice, furnished in such style as to seem fit for the palace of an Emperor. And when any one of the citizens desired to hold a marriage feast, or to give any other entertainment, it used to be done at one of these palaces. And everything would be found there ready to order, such as silver plate, trenchers, and dishes, napkins and tabl</w:t>
      </w:r>
      <w:r w:rsidRPr="00920910">
        <w:rPr>
          <w:rFonts w:ascii="Arial" w:eastAsia="Times New Roman" w:hAnsi="Arial" w:cs="Arial"/>
          <w:color w:val="222222"/>
          <w:sz w:val="21"/>
          <w:szCs w:val="21"/>
          <w:bdr w:val="none" w:sz="0" w:space="0" w:color="auto" w:frame="1"/>
        </w:rPr>
        <w:t>e-</w:t>
      </w:r>
      <w:r w:rsidRPr="00920910">
        <w:rPr>
          <w:rFonts w:ascii="Arial" w:eastAsia="Times New Roman" w:hAnsi="Arial" w:cs="Arial"/>
          <w:color w:val="222222"/>
          <w:sz w:val="21"/>
          <w:szCs w:val="21"/>
        </w:rPr>
        <w:t>cloths, and whatever else was needful…. Sometimes there would be at these palaces an hundred different parties; some holding a banquet, others celebrating a wedding … in so wel</w:t>
      </w:r>
      <w:r w:rsidRPr="00920910">
        <w:rPr>
          <w:rFonts w:ascii="Arial" w:eastAsia="Times New Roman" w:hAnsi="Arial" w:cs="Arial"/>
          <w:color w:val="222222"/>
          <w:sz w:val="21"/>
          <w:szCs w:val="21"/>
          <w:bdr w:val="none" w:sz="0" w:space="0" w:color="auto" w:frame="1"/>
        </w:rPr>
        <w:t>l-</w:t>
      </w:r>
      <w:r w:rsidRPr="00920910">
        <w:rPr>
          <w:rFonts w:ascii="Arial" w:eastAsia="Times New Roman" w:hAnsi="Arial" w:cs="Arial"/>
          <w:color w:val="222222"/>
          <w:sz w:val="21"/>
          <w:szCs w:val="21"/>
        </w:rPr>
        <w:t>ordered a manner that one party was never in the way of another….</w:t>
      </w:r>
    </w:p>
    <w:p w:rsidR="00920910" w:rsidRDefault="00920910" w:rsidP="00920910">
      <w:pPr>
        <w:ind w:firstLine="420"/>
        <w:textAlignment w:val="baseline"/>
        <w:rPr>
          <w:rFonts w:ascii="Arial" w:eastAsia="Times New Roman" w:hAnsi="Arial" w:cs="Arial"/>
          <w:color w:val="222222"/>
          <w:sz w:val="21"/>
          <w:szCs w:val="21"/>
        </w:rPr>
      </w:pPr>
    </w:p>
    <w:p w:rsidR="00920910" w:rsidRPr="00920910" w:rsidRDefault="00920910" w:rsidP="00920910">
      <w:pPr>
        <w:ind w:firstLine="420"/>
        <w:textAlignment w:val="baseline"/>
        <w:rPr>
          <w:rFonts w:ascii="Arial" w:eastAsia="Times New Roman" w:hAnsi="Arial" w:cs="Arial"/>
          <w:color w:val="222222"/>
          <w:sz w:val="21"/>
          <w:szCs w:val="21"/>
        </w:rPr>
      </w:pP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Both men and women are fair and comely, and for the most part clothe themselves in silk, so vast is the supply of that material, both from the whole district of </w:t>
      </w:r>
      <w:proofErr w:type="spellStart"/>
      <w:r w:rsidRPr="00920910">
        <w:rPr>
          <w:rFonts w:ascii="Arial" w:eastAsia="Times New Roman" w:hAnsi="Arial" w:cs="Arial"/>
          <w:color w:val="222222"/>
          <w:sz w:val="21"/>
          <w:szCs w:val="21"/>
        </w:rPr>
        <w:t>Kinsay</w:t>
      </w:r>
      <w:proofErr w:type="spellEnd"/>
      <w:r w:rsidRPr="00920910">
        <w:rPr>
          <w:rFonts w:ascii="Arial" w:eastAsia="Times New Roman" w:hAnsi="Arial" w:cs="Arial"/>
          <w:color w:val="222222"/>
          <w:sz w:val="21"/>
          <w:szCs w:val="21"/>
        </w:rPr>
        <w:t>, and from the imports by traders from other provinces. And you must know they eat every kind of flesh, even that of dogs and other unclean beasts, which nothing would induce a Christian to eat….</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You must know also that the city of </w:t>
      </w:r>
      <w:proofErr w:type="spellStart"/>
      <w:r w:rsidRPr="00920910">
        <w:rPr>
          <w:rFonts w:ascii="Arial" w:eastAsia="Times New Roman" w:hAnsi="Arial" w:cs="Arial"/>
          <w:color w:val="222222"/>
          <w:sz w:val="21"/>
          <w:szCs w:val="21"/>
        </w:rPr>
        <w:t>Kinsay</w:t>
      </w:r>
      <w:proofErr w:type="spellEnd"/>
      <w:r w:rsidRPr="00920910">
        <w:rPr>
          <w:rFonts w:ascii="Arial" w:eastAsia="Times New Roman" w:hAnsi="Arial" w:cs="Arial"/>
          <w:color w:val="222222"/>
          <w:sz w:val="21"/>
          <w:szCs w:val="21"/>
        </w:rPr>
        <w:t xml:space="preserve"> has some 3,000 baths, the water of which is supplied by springs. They are hot baths, and the people take great delight in them, frequenting them several times a month, for they are very cleanly in their persons. They are the finest and largest baths in the world….</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And the Ocean Sea comes within twent</w:t>
      </w:r>
      <w:r w:rsidRPr="00920910">
        <w:rPr>
          <w:rFonts w:ascii="Arial" w:eastAsia="Times New Roman" w:hAnsi="Arial" w:cs="Arial"/>
          <w:color w:val="222222"/>
          <w:sz w:val="21"/>
          <w:szCs w:val="21"/>
          <w:bdr w:val="none" w:sz="0" w:space="0" w:color="auto" w:frame="1"/>
        </w:rPr>
        <w:t>y-</w:t>
      </w:r>
      <w:r w:rsidRPr="00920910">
        <w:rPr>
          <w:rFonts w:ascii="Arial" w:eastAsia="Times New Roman" w:hAnsi="Arial" w:cs="Arial"/>
          <w:color w:val="222222"/>
          <w:sz w:val="21"/>
          <w:szCs w:val="21"/>
        </w:rPr>
        <w:t xml:space="preserve">five miles of the city at a place called </w:t>
      </w:r>
      <w:proofErr w:type="spellStart"/>
      <w:r w:rsidRPr="00920910">
        <w:rPr>
          <w:rFonts w:ascii="Arial" w:eastAsia="Times New Roman" w:hAnsi="Arial" w:cs="Arial"/>
          <w:color w:val="222222"/>
          <w:sz w:val="21"/>
          <w:szCs w:val="21"/>
        </w:rPr>
        <w:t>Ganfu</w:t>
      </w:r>
      <w:proofErr w:type="spellEnd"/>
      <w:r w:rsidRPr="00920910">
        <w:rPr>
          <w:rFonts w:ascii="Arial" w:eastAsia="Times New Roman" w:hAnsi="Arial" w:cs="Arial"/>
          <w:color w:val="222222"/>
          <w:sz w:val="21"/>
          <w:szCs w:val="21"/>
        </w:rPr>
        <w:t>, where there is a town and an excellent haven, with a vast amount of shipping which is engaged in the traffic to and from India and other foreign parts, exporting and importing many kinds of wares, by which the city benefits….</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I repeat that everything appertaining to this city is on so vast a scale, and the Great </w:t>
      </w:r>
      <w:proofErr w:type="spellStart"/>
      <w:r w:rsidRPr="00920910">
        <w:rPr>
          <w:rFonts w:ascii="Arial" w:eastAsia="Times New Roman" w:hAnsi="Arial" w:cs="Arial"/>
          <w:color w:val="222222"/>
          <w:sz w:val="21"/>
          <w:szCs w:val="21"/>
        </w:rPr>
        <w:t>Kaan’s</w:t>
      </w:r>
      <w:proofErr w:type="spellEnd"/>
      <w:r w:rsidRPr="00920910">
        <w:rPr>
          <w:rFonts w:ascii="Arial" w:eastAsia="Times New Roman" w:hAnsi="Arial" w:cs="Arial"/>
          <w:color w:val="222222"/>
          <w:sz w:val="21"/>
          <w:szCs w:val="21"/>
        </w:rPr>
        <w:t xml:space="preserve"> yearly revenues therefrom are so immense, that it is not easy even to put it in writing….</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In this part are the ten principal markets, though besides these there are a vast number of others in the different parts of the town…. [T]</w:t>
      </w:r>
      <w:proofErr w:type="spellStart"/>
      <w:r w:rsidRPr="00920910">
        <w:rPr>
          <w:rFonts w:ascii="Arial" w:eastAsia="Times New Roman" w:hAnsi="Arial" w:cs="Arial"/>
          <w:color w:val="222222"/>
          <w:sz w:val="21"/>
          <w:szCs w:val="21"/>
        </w:rPr>
        <w:t>oward</w:t>
      </w:r>
      <w:proofErr w:type="spellEnd"/>
      <w:r w:rsidRPr="00920910">
        <w:rPr>
          <w:rFonts w:ascii="Arial" w:eastAsia="Times New Roman" w:hAnsi="Arial" w:cs="Arial"/>
          <w:color w:val="222222"/>
          <w:sz w:val="21"/>
          <w:szCs w:val="21"/>
        </w:rPr>
        <w:t xml:space="preserve"> the [market] squares are built great houses of stone, in which the merchants from India and other foreign parts store their wares, to be handy for the markets. In each of the squares is held a market three days in the week, frequented by 40,000 or 50,000 persons, who bring thither for sale every possible necessary of life, so that there is always an ample supply of every kind of meat and game….</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Those markets make a daily display of every kind of vegetables and fruits…. [V]</w:t>
      </w:r>
      <w:proofErr w:type="spellStart"/>
      <w:r w:rsidRPr="00920910">
        <w:rPr>
          <w:rFonts w:ascii="Arial" w:eastAsia="Times New Roman" w:hAnsi="Arial" w:cs="Arial"/>
          <w:color w:val="222222"/>
          <w:sz w:val="21"/>
          <w:szCs w:val="21"/>
        </w:rPr>
        <w:t>ery</w:t>
      </w:r>
      <w:proofErr w:type="spellEnd"/>
      <w:r w:rsidRPr="00920910">
        <w:rPr>
          <w:rFonts w:ascii="Arial" w:eastAsia="Times New Roman" w:hAnsi="Arial" w:cs="Arial"/>
          <w:color w:val="222222"/>
          <w:sz w:val="21"/>
          <w:szCs w:val="21"/>
        </w:rPr>
        <w:t xml:space="preserve"> good raisins are brought from abroad, and wine likewise…. From the Ocean Sea also come daily supplies of fish in great quantity, brought twent</w:t>
      </w:r>
      <w:r w:rsidRPr="00920910">
        <w:rPr>
          <w:rFonts w:ascii="Arial" w:eastAsia="Times New Roman" w:hAnsi="Arial" w:cs="Arial"/>
          <w:color w:val="222222"/>
          <w:sz w:val="21"/>
          <w:szCs w:val="21"/>
          <w:bdr w:val="none" w:sz="0" w:space="0" w:color="auto" w:frame="1"/>
        </w:rPr>
        <w:t>y-</w:t>
      </w:r>
      <w:r w:rsidRPr="00920910">
        <w:rPr>
          <w:rFonts w:ascii="Arial" w:eastAsia="Times New Roman" w:hAnsi="Arial" w:cs="Arial"/>
          <w:color w:val="222222"/>
          <w:sz w:val="21"/>
          <w:szCs w:val="21"/>
        </w:rPr>
        <w:t>five miles up the river…. All the ten market places are encompassed by lofty houses, and below these are shops where all sorts of crafts are carried on, and all sorts of wares are on sale, including spices and jewels and pearls. Some of these shops are entirely devoted to the sale of wine made from rice and spices, which is constantly made fresh, and is sold very cheap. Certain of the streets are occupied by the women of the town, who are in such a number that I dare not say what it is. They are found not only in the vicinity of the market places, where usually a quarter is assigned to them, but all over the city. They exhibit themselves splendidly attired and abundantly perfumed, in finely garnished houses, with trains of waitin</w:t>
      </w:r>
      <w:r w:rsidRPr="00920910">
        <w:rPr>
          <w:rFonts w:ascii="Arial" w:eastAsia="Times New Roman" w:hAnsi="Arial" w:cs="Arial"/>
          <w:color w:val="222222"/>
          <w:sz w:val="21"/>
          <w:szCs w:val="21"/>
          <w:bdr w:val="none" w:sz="0" w:space="0" w:color="auto" w:frame="1"/>
        </w:rPr>
        <w:t>g-</w:t>
      </w:r>
      <w:r w:rsidRPr="00920910">
        <w:rPr>
          <w:rFonts w:ascii="Arial" w:eastAsia="Times New Roman" w:hAnsi="Arial" w:cs="Arial"/>
          <w:color w:val="222222"/>
          <w:sz w:val="21"/>
          <w:szCs w:val="21"/>
        </w:rPr>
        <w:t>women. These women are extremely accomplished in all the arts of allurement, and readily adapt their conversation to all sorts of persons, insomuch that strangers who have once tasted their attractions seem to get bewitched, and are so taken with their blandishments and their fascinating ways that they never can get these out of their heads….</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Other streets are occupied by the Physicians, and by the Astrologers, who are also teachers of reading and writing; and an infinity of other professions have their places round about those squares. In each of the squares there are two great palaces facing one another, in which are established the officers appointed by the King to decide differences arising between merchants, or other inhabitants of the quarter….</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crowd of people that you meet here at all hours … is so vast that no one would believe it possible that victuals enough could be provided for their consumption, unless they should see how, on every marke</w:t>
      </w:r>
      <w:r w:rsidRPr="00920910">
        <w:rPr>
          <w:rFonts w:ascii="Arial" w:eastAsia="Times New Roman" w:hAnsi="Arial" w:cs="Arial"/>
          <w:color w:val="222222"/>
          <w:sz w:val="21"/>
          <w:szCs w:val="21"/>
          <w:bdr w:val="none" w:sz="0" w:space="0" w:color="auto" w:frame="1"/>
        </w:rPr>
        <w:t>t-</w:t>
      </w:r>
      <w:r w:rsidRPr="00920910">
        <w:rPr>
          <w:rFonts w:ascii="Arial" w:eastAsia="Times New Roman" w:hAnsi="Arial" w:cs="Arial"/>
          <w:color w:val="222222"/>
          <w:sz w:val="21"/>
          <w:szCs w:val="21"/>
        </w:rPr>
        <w:t>day, all those squares are thronged and crammed with purchasers, and with the traders who have brought in stores of provisions by land or water; and everything they bring in is disposed of….</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natives of the city are men of peaceful character, both from education and from the example of their kings, whose disposition was the same. They know nothing of handling arms, and keep none in their houses. You hear of no feuds or noisy quarrels or dissensions of any kind among them. Both in their commercial dealings and in their manufactures they are thoroughly honest and truthful, and there is such a degree of good will and neighborly attachment among both men and women that you would take the people who live in the same street to be all one family.</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And this familiar intimacy is free from all jealousy or suspicion of the conduct of their women. These they treat with the greatest respect, and a man who should presume to make loose proposals to a married woman would be regarded as an infamous rascal. They also treat the foreigners who visit them for the sake of trade with great cordiality and entertain them in the most winning manner, affording them every help and advice on their business. But on the other hand they hate to see soldiers, and not least those of the Great </w:t>
      </w:r>
      <w:proofErr w:type="spellStart"/>
      <w:r w:rsidRPr="00920910">
        <w:rPr>
          <w:rFonts w:ascii="Arial" w:eastAsia="Times New Roman" w:hAnsi="Arial" w:cs="Arial"/>
          <w:color w:val="222222"/>
          <w:sz w:val="21"/>
          <w:szCs w:val="21"/>
        </w:rPr>
        <w:t>Kaan’s</w:t>
      </w:r>
      <w:proofErr w:type="spellEnd"/>
      <w:r w:rsidRPr="00920910">
        <w:rPr>
          <w:rFonts w:ascii="Arial" w:eastAsia="Times New Roman" w:hAnsi="Arial" w:cs="Arial"/>
          <w:color w:val="222222"/>
          <w:sz w:val="21"/>
          <w:szCs w:val="21"/>
        </w:rPr>
        <w:t xml:space="preserve"> garrisons, regarding them as the cause of their having lost their native kings and lords.</w:t>
      </w:r>
    </w:p>
    <w:p w:rsidR="00920910" w:rsidRPr="00920910" w:rsidRDefault="00920910" w:rsidP="00920910">
      <w:pPr>
        <w:pBdr>
          <w:top w:val="single" w:sz="6" w:space="4" w:color="000000"/>
        </w:pBdr>
        <w:textAlignment w:val="baseline"/>
        <w:rPr>
          <w:rFonts w:ascii="Arial" w:eastAsia="Times New Roman" w:hAnsi="Arial" w:cs="Arial"/>
          <w:color w:val="222222"/>
          <w:sz w:val="18"/>
          <w:szCs w:val="18"/>
        </w:rPr>
      </w:pPr>
      <w:r w:rsidRPr="00920910">
        <w:rPr>
          <w:rFonts w:ascii="Arial" w:eastAsia="Times New Roman" w:hAnsi="Arial" w:cs="Arial"/>
          <w:color w:val="222222"/>
          <w:sz w:val="18"/>
          <w:szCs w:val="18"/>
        </w:rPr>
        <w:t>Source: </w:t>
      </w:r>
      <w:r w:rsidRPr="00920910">
        <w:rPr>
          <w:rFonts w:ascii="Arial" w:eastAsia="Times New Roman" w:hAnsi="Arial" w:cs="Arial"/>
          <w:i/>
          <w:iCs/>
          <w:color w:val="222222"/>
          <w:sz w:val="18"/>
          <w:szCs w:val="18"/>
          <w:bdr w:val="none" w:sz="0" w:space="0" w:color="auto" w:frame="1"/>
        </w:rPr>
        <w:t>The Book of Sir Marco Polo the Venetian Concerning the Kingdoms and Marvels of the East</w:t>
      </w:r>
      <w:r w:rsidRPr="00920910">
        <w:rPr>
          <w:rFonts w:ascii="Arial" w:eastAsia="Times New Roman" w:hAnsi="Arial" w:cs="Arial"/>
          <w:color w:val="222222"/>
          <w:sz w:val="18"/>
          <w:szCs w:val="18"/>
        </w:rPr>
        <w:t xml:space="preserve">, 3rd ed., translated and edited by Henry Yule, revised by Henri </w:t>
      </w:r>
      <w:proofErr w:type="spellStart"/>
      <w:r w:rsidRPr="00920910">
        <w:rPr>
          <w:rFonts w:ascii="Arial" w:eastAsia="Times New Roman" w:hAnsi="Arial" w:cs="Arial"/>
          <w:color w:val="222222"/>
          <w:sz w:val="18"/>
          <w:szCs w:val="18"/>
        </w:rPr>
        <w:t>Cordier</w:t>
      </w:r>
      <w:proofErr w:type="spellEnd"/>
      <w:r w:rsidRPr="00920910">
        <w:rPr>
          <w:rFonts w:ascii="Arial" w:eastAsia="Times New Roman" w:hAnsi="Arial" w:cs="Arial"/>
          <w:color w:val="222222"/>
          <w:sz w:val="18"/>
          <w:szCs w:val="18"/>
        </w:rPr>
        <w:t xml:space="preserve"> (London: John Murray, 1903), 2:18</w:t>
      </w:r>
      <w:r w:rsidRPr="00920910">
        <w:rPr>
          <w:rFonts w:ascii="Arial" w:eastAsia="Times New Roman" w:hAnsi="Arial" w:cs="Arial"/>
          <w:color w:val="222222"/>
          <w:sz w:val="18"/>
          <w:szCs w:val="18"/>
          <w:bdr w:val="none" w:sz="0" w:space="0" w:color="auto" w:frame="1"/>
        </w:rPr>
        <w:t>5–</w:t>
      </w:r>
      <w:r w:rsidRPr="00920910">
        <w:rPr>
          <w:rFonts w:ascii="Arial" w:eastAsia="Times New Roman" w:hAnsi="Arial" w:cs="Arial"/>
          <w:color w:val="222222"/>
          <w:sz w:val="18"/>
          <w:szCs w:val="18"/>
        </w:rPr>
        <w:t>206.</w:t>
      </w:r>
    </w:p>
    <w:p w:rsidR="00920910" w:rsidRDefault="00920910"/>
    <w:p w:rsidR="00920910" w:rsidRPr="00920910" w:rsidRDefault="00920910" w:rsidP="00920910">
      <w:pPr>
        <w:numPr>
          <w:ilvl w:val="0"/>
          <w:numId w:val="2"/>
        </w:numPr>
        <w:rPr>
          <w:sz w:val="28"/>
        </w:rPr>
      </w:pPr>
      <w:r w:rsidRPr="00920910">
        <w:rPr>
          <w:sz w:val="28"/>
        </w:rPr>
        <w:t>How would you describe Marco Polo’s impressions of the city? What did he notice? What surprised him?</w:t>
      </w:r>
    </w:p>
    <w:p w:rsidR="00920910" w:rsidRPr="00920910" w:rsidRDefault="00920910" w:rsidP="00920910">
      <w:pPr>
        <w:numPr>
          <w:ilvl w:val="0"/>
          <w:numId w:val="2"/>
        </w:numPr>
        <w:rPr>
          <w:sz w:val="28"/>
        </w:rPr>
      </w:pPr>
      <w:r w:rsidRPr="00920910">
        <w:rPr>
          <w:sz w:val="28"/>
        </w:rPr>
        <w:t>Why did Marco Polo describe the city as “the finest and the noblest in the world”?</w:t>
      </w:r>
    </w:p>
    <w:p w:rsidR="00920910" w:rsidRPr="00920910" w:rsidRDefault="00920910" w:rsidP="00920910">
      <w:pPr>
        <w:numPr>
          <w:ilvl w:val="0"/>
          <w:numId w:val="2"/>
        </w:numPr>
        <w:rPr>
          <w:sz w:val="28"/>
        </w:rPr>
      </w:pPr>
      <w:r w:rsidRPr="00920910">
        <w:rPr>
          <w:sz w:val="28"/>
        </w:rPr>
        <w:t xml:space="preserve">What marks his account of the city as </w:t>
      </w:r>
      <w:bookmarkStart w:id="0" w:name="_GoBack"/>
      <w:bookmarkEnd w:id="0"/>
      <w:r w:rsidRPr="00920910">
        <w:rPr>
          <w:sz w:val="28"/>
        </w:rPr>
        <w:t>that of a foreigner and a Christian?</w:t>
      </w:r>
    </w:p>
    <w:p w:rsidR="00920910" w:rsidRPr="00920910" w:rsidRDefault="00920910" w:rsidP="00920910">
      <w:pPr>
        <w:numPr>
          <w:ilvl w:val="0"/>
          <w:numId w:val="2"/>
        </w:numPr>
        <w:rPr>
          <w:sz w:val="28"/>
        </w:rPr>
      </w:pPr>
      <w:r w:rsidRPr="00920910">
        <w:rPr>
          <w:sz w:val="28"/>
        </w:rPr>
        <w:t>What evidence of China’s engagement with a wider world does this account offer?</w:t>
      </w:r>
    </w:p>
    <w:p w:rsidR="00920910" w:rsidRDefault="00920910"/>
    <w:p w:rsidR="00920910" w:rsidRDefault="00920910"/>
    <w:p w:rsidR="00920910" w:rsidRPr="00920910" w:rsidRDefault="00920910" w:rsidP="00920910">
      <w:pPr>
        <w:jc w:val="center"/>
        <w:textAlignment w:val="baseline"/>
        <w:rPr>
          <w:rFonts w:ascii="Palatino Linotype" w:eastAsia="Times New Roman" w:hAnsi="Palatino Linotype" w:cs="Arial"/>
          <w:b/>
          <w:bCs/>
          <w:color w:val="222222"/>
          <w:sz w:val="23"/>
          <w:szCs w:val="23"/>
        </w:rPr>
      </w:pPr>
      <w:r w:rsidRPr="00920910">
        <w:rPr>
          <w:rFonts w:ascii="Palatino Linotype" w:eastAsia="Times New Roman" w:hAnsi="Palatino Linotype" w:cs="Arial"/>
          <w:b/>
          <w:bCs/>
          <w:color w:val="222222"/>
          <w:sz w:val="23"/>
          <w:szCs w:val="23"/>
        </w:rPr>
        <w:lastRenderedPageBreak/>
        <w:t>Source 7.1</w:t>
      </w:r>
    </w:p>
    <w:p w:rsidR="00920910" w:rsidRPr="00920910" w:rsidRDefault="00920910" w:rsidP="00920910">
      <w:pPr>
        <w:spacing w:after="144" w:line="349" w:lineRule="atLeast"/>
        <w:jc w:val="center"/>
        <w:textAlignment w:val="baseline"/>
        <w:outlineLvl w:val="1"/>
        <w:rPr>
          <w:rFonts w:ascii="Palatino Linotype" w:eastAsia="Times New Roman" w:hAnsi="Palatino Linotype" w:cs="Arial"/>
          <w:color w:val="EE2E2A"/>
          <w:sz w:val="32"/>
          <w:szCs w:val="32"/>
        </w:rPr>
      </w:pPr>
      <w:r w:rsidRPr="00920910">
        <w:rPr>
          <w:rFonts w:ascii="Palatino Linotype" w:eastAsia="Times New Roman" w:hAnsi="Palatino Linotype" w:cs="Arial"/>
          <w:color w:val="EE2E2A"/>
          <w:sz w:val="32"/>
          <w:szCs w:val="32"/>
        </w:rPr>
        <w:t xml:space="preserve">A Chinese Buddhist in India, </w:t>
      </w:r>
      <w:proofErr w:type="gramStart"/>
      <w:r w:rsidRPr="00920910">
        <w:rPr>
          <w:rFonts w:ascii="Palatino Linotype" w:eastAsia="Times New Roman" w:hAnsi="Palatino Linotype" w:cs="Arial"/>
          <w:color w:val="EE2E2A"/>
          <w:sz w:val="32"/>
          <w:szCs w:val="32"/>
        </w:rPr>
        <w:t>A</w:t>
      </w:r>
      <w:proofErr w:type="gramEnd"/>
      <w:r w:rsidRPr="00920910">
        <w:rPr>
          <w:rFonts w:ascii="Palatino Linotype" w:eastAsia="Times New Roman" w:hAnsi="Palatino Linotype" w:cs="Arial"/>
          <w:color w:val="EE2E2A"/>
          <w:sz w:val="32"/>
          <w:szCs w:val="32"/>
        </w:rPr>
        <w:t xml:space="preserve"> Biography of the Tripitaka Master, Seventh Century C.E.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In 629, </w:t>
      </w:r>
      <w:proofErr w:type="spellStart"/>
      <w:r w:rsidRPr="00920910">
        <w:rPr>
          <w:rFonts w:ascii="Arial" w:eastAsia="Times New Roman" w:hAnsi="Arial" w:cs="Arial"/>
          <w:color w:val="222222"/>
          <w:sz w:val="21"/>
          <w:szCs w:val="21"/>
        </w:rPr>
        <w:t>Xuanzang</w:t>
      </w:r>
      <w:proofErr w:type="spellEnd"/>
      <w:r w:rsidRPr="00920910">
        <w:rPr>
          <w:rFonts w:ascii="Arial" w:eastAsia="Times New Roman" w:hAnsi="Arial" w:cs="Arial"/>
          <w:color w:val="222222"/>
          <w:sz w:val="21"/>
          <w:szCs w:val="21"/>
        </w:rPr>
        <w:t xml:space="preserve"> (SCHWE</w:t>
      </w:r>
      <w:r w:rsidRPr="00920910">
        <w:rPr>
          <w:rFonts w:ascii="Arial" w:eastAsia="Times New Roman" w:hAnsi="Arial" w:cs="Arial"/>
          <w:color w:val="222222"/>
          <w:sz w:val="21"/>
          <w:szCs w:val="21"/>
          <w:bdr w:val="none" w:sz="0" w:space="0" w:color="auto" w:frame="1"/>
        </w:rPr>
        <w:t>N-</w:t>
      </w:r>
      <w:r w:rsidRPr="00920910">
        <w:rPr>
          <w:rFonts w:ascii="Arial" w:eastAsia="Times New Roman" w:hAnsi="Arial" w:cs="Arial"/>
          <w:color w:val="222222"/>
          <w:sz w:val="21"/>
          <w:szCs w:val="21"/>
        </w:rPr>
        <w:t>ZAHNG) (60</w:t>
      </w:r>
      <w:r w:rsidRPr="00920910">
        <w:rPr>
          <w:rFonts w:ascii="Arial" w:eastAsia="Times New Roman" w:hAnsi="Arial" w:cs="Arial"/>
          <w:color w:val="222222"/>
          <w:sz w:val="21"/>
          <w:szCs w:val="21"/>
          <w:bdr w:val="none" w:sz="0" w:space="0" w:color="auto" w:frame="1"/>
        </w:rPr>
        <w:t>0–</w:t>
      </w:r>
      <w:r w:rsidRPr="00920910">
        <w:rPr>
          <w:rFonts w:ascii="Arial" w:eastAsia="Times New Roman" w:hAnsi="Arial" w:cs="Arial"/>
          <w:color w:val="222222"/>
          <w:sz w:val="21"/>
          <w:szCs w:val="21"/>
        </w:rPr>
        <w:t>664 </w:t>
      </w:r>
      <w:r w:rsidRPr="00920910">
        <w:rPr>
          <w:rFonts w:ascii="Arial" w:eastAsia="Times New Roman" w:hAnsi="Arial" w:cs="Arial"/>
          <w:color w:val="222222"/>
          <w:sz w:val="17"/>
          <w:szCs w:val="17"/>
          <w:bdr w:val="none" w:sz="0" w:space="0" w:color="auto" w:frame="1"/>
        </w:rPr>
        <w:t>C.E.</w:t>
      </w:r>
      <w:r w:rsidRPr="00920910">
        <w:rPr>
          <w:rFonts w:ascii="Arial" w:eastAsia="Times New Roman" w:hAnsi="Arial" w:cs="Arial"/>
          <w:color w:val="222222"/>
          <w:sz w:val="21"/>
          <w:szCs w:val="21"/>
        </w:rPr>
        <w:t>), a highly educated Buddhist monk from China, made a long and difficult journey to India through some of the world’s most daunting deserts and mountain ranges, returning home in 645 </w:t>
      </w:r>
      <w:r w:rsidRPr="00920910">
        <w:rPr>
          <w:rFonts w:ascii="Arial" w:eastAsia="Times New Roman" w:hAnsi="Arial" w:cs="Arial"/>
          <w:color w:val="222222"/>
          <w:sz w:val="17"/>
          <w:szCs w:val="17"/>
          <w:bdr w:val="none" w:sz="0" w:space="0" w:color="auto" w:frame="1"/>
        </w:rPr>
        <w:t>C.E.</w:t>
      </w:r>
      <w:r w:rsidRPr="00920910">
        <w:rPr>
          <w:rFonts w:ascii="Arial" w:eastAsia="Times New Roman" w:hAnsi="Arial" w:cs="Arial"/>
          <w:color w:val="222222"/>
          <w:sz w:val="21"/>
          <w:szCs w:val="21"/>
        </w:rPr>
        <w:t> after sixteen years abroad. His motives, like those of many other Buddhist travelers to India, were essentially religious. “I regretted that the teachings of [Buddhism] were not complete and the scriptures deficient in my own country,” he wrote. “I have doubts and have puzzled in my mind, but I could find no one to solve them. That was why I decided to travel to the West.”</w:t>
      </w:r>
      <w:r w:rsidRPr="00920910">
        <w:rPr>
          <w:rFonts w:ascii="Arial" w:eastAsia="Times New Roman" w:hAnsi="Arial" w:cs="Arial"/>
          <w:b/>
          <w:bCs/>
          <w:color w:val="006600"/>
          <w:position w:val="6"/>
          <w:sz w:val="16"/>
          <w:szCs w:val="16"/>
          <w:bdr w:val="none" w:sz="0" w:space="0" w:color="auto" w:frame="1"/>
        </w:rPr>
        <w:t>23</w:t>
      </w:r>
      <w:r w:rsidRPr="00920910">
        <w:rPr>
          <w:rFonts w:ascii="Arial" w:eastAsia="Times New Roman" w:hAnsi="Arial" w:cs="Arial"/>
          <w:color w:val="222222"/>
          <w:sz w:val="21"/>
          <w:szCs w:val="21"/>
        </w:rPr>
        <w:t> In India, the homeland of Buddhism, he hoped to find the teachers and the sacred texts that would answer his questions, enrich Buddhist practice in China, and resolve the many disputes that had created serious divisions within the Buddhist community of his own country.</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During a te</w:t>
      </w:r>
      <w:r w:rsidRPr="00920910">
        <w:rPr>
          <w:rFonts w:ascii="Arial" w:eastAsia="Times New Roman" w:hAnsi="Arial" w:cs="Arial"/>
          <w:color w:val="222222"/>
          <w:sz w:val="21"/>
          <w:szCs w:val="21"/>
          <w:bdr w:val="none" w:sz="0" w:space="0" w:color="auto" w:frame="1"/>
        </w:rPr>
        <w:t>n-</w:t>
      </w:r>
      <w:r w:rsidRPr="00920910">
        <w:rPr>
          <w:rFonts w:ascii="Arial" w:eastAsia="Times New Roman" w:hAnsi="Arial" w:cs="Arial"/>
          <w:color w:val="222222"/>
          <w:sz w:val="21"/>
          <w:szCs w:val="21"/>
        </w:rPr>
        <w:t xml:space="preserve">year stay in India, </w:t>
      </w:r>
      <w:proofErr w:type="spellStart"/>
      <w:r w:rsidRPr="00920910">
        <w:rPr>
          <w:rFonts w:ascii="Arial" w:eastAsia="Times New Roman" w:hAnsi="Arial" w:cs="Arial"/>
          <w:color w:val="222222"/>
          <w:sz w:val="21"/>
          <w:szCs w:val="21"/>
        </w:rPr>
        <w:t>Xuanzang</w:t>
      </w:r>
      <w:proofErr w:type="spellEnd"/>
      <w:r w:rsidRPr="00920910">
        <w:rPr>
          <w:rFonts w:ascii="Arial" w:eastAsia="Times New Roman" w:hAnsi="Arial" w:cs="Arial"/>
          <w:color w:val="222222"/>
          <w:sz w:val="21"/>
          <w:szCs w:val="21"/>
        </w:rPr>
        <w:t xml:space="preserve"> visited many of the holy sites associated with the Buddha’s life and studied with leading Buddhist teachers, particularly those at </w:t>
      </w:r>
      <w:proofErr w:type="spellStart"/>
      <w:r w:rsidRPr="00920910">
        <w:rPr>
          <w:rFonts w:ascii="Arial" w:eastAsia="Times New Roman" w:hAnsi="Arial" w:cs="Arial"/>
          <w:color w:val="222222"/>
          <w:sz w:val="21"/>
          <w:szCs w:val="21"/>
        </w:rPr>
        <w:t>Nalanda</w:t>
      </w:r>
      <w:proofErr w:type="spellEnd"/>
      <w:r w:rsidRPr="00920910">
        <w:rPr>
          <w:rFonts w:ascii="Arial" w:eastAsia="Times New Roman" w:hAnsi="Arial" w:cs="Arial"/>
          <w:color w:val="222222"/>
          <w:sz w:val="21"/>
          <w:szCs w:val="21"/>
        </w:rPr>
        <w:t xml:space="preserve"> University, a huge monastic complex dedicated to Buddhist scholarship (See </w:t>
      </w:r>
      <w:hyperlink r:id="rId6" w:tgtFrame="_pop" w:history="1">
        <w:r w:rsidRPr="00920910">
          <w:rPr>
            <w:rFonts w:ascii="Arial" w:eastAsia="Times New Roman" w:hAnsi="Arial" w:cs="Arial"/>
            <w:b/>
            <w:bCs/>
            <w:color w:val="000099"/>
            <w:sz w:val="21"/>
            <w:szCs w:val="21"/>
          </w:rPr>
          <w:t xml:space="preserve">Zooming In: </w:t>
        </w:r>
        <w:proofErr w:type="spellStart"/>
        <w:r w:rsidRPr="00920910">
          <w:rPr>
            <w:rFonts w:ascii="Arial" w:eastAsia="Times New Roman" w:hAnsi="Arial" w:cs="Arial"/>
            <w:b/>
            <w:bCs/>
            <w:color w:val="000099"/>
            <w:sz w:val="21"/>
            <w:szCs w:val="21"/>
          </w:rPr>
          <w:t>Nalanda</w:t>
        </w:r>
        <w:proofErr w:type="spellEnd"/>
      </w:hyperlink>
      <w:r w:rsidRPr="00920910">
        <w:rPr>
          <w:rFonts w:ascii="Arial" w:eastAsia="Times New Roman" w:hAnsi="Arial" w:cs="Arial"/>
          <w:color w:val="222222"/>
          <w:sz w:val="21"/>
          <w:szCs w:val="21"/>
        </w:rPr>
        <w:t xml:space="preserve"> in Chapter 4). He traveled widely within India and established a personal relationship with Harsha, the ruler of the state that then encompassed much of northern India. On his return journey to China, he carried hundreds of manuscripts, at least seven statues of the Buddha, and even some relics. Warmly greeted by the Chinese emperor, </w:t>
      </w:r>
      <w:proofErr w:type="spellStart"/>
      <w:r w:rsidRPr="00920910">
        <w:rPr>
          <w:rFonts w:ascii="Arial" w:eastAsia="Times New Roman" w:hAnsi="Arial" w:cs="Arial"/>
          <w:color w:val="222222"/>
          <w:sz w:val="21"/>
          <w:szCs w:val="21"/>
        </w:rPr>
        <w:t>Xuanzang</w:t>
      </w:r>
      <w:proofErr w:type="spellEnd"/>
      <w:r w:rsidRPr="00920910">
        <w:rPr>
          <w:rFonts w:ascii="Arial" w:eastAsia="Times New Roman" w:hAnsi="Arial" w:cs="Arial"/>
          <w:color w:val="222222"/>
          <w:sz w:val="21"/>
          <w:szCs w:val="21"/>
        </w:rPr>
        <w:t xml:space="preserve"> spent the last two decades of his life translating the texts he had collected into Chinese. He also wrote an account of his travels, known as the </w:t>
      </w:r>
      <w:r w:rsidRPr="00920910">
        <w:rPr>
          <w:rFonts w:ascii="Arial" w:eastAsia="Times New Roman" w:hAnsi="Arial" w:cs="Arial"/>
          <w:i/>
          <w:iCs/>
          <w:color w:val="222222"/>
          <w:sz w:val="21"/>
          <w:szCs w:val="21"/>
          <w:bdr w:val="none" w:sz="0" w:space="0" w:color="auto" w:frame="1"/>
        </w:rPr>
        <w:t>Record of the Western Regions</w:t>
      </w:r>
      <w:r w:rsidRPr="00920910">
        <w:rPr>
          <w:rFonts w:ascii="Arial" w:eastAsia="Times New Roman" w:hAnsi="Arial" w:cs="Arial"/>
          <w:color w:val="222222"/>
          <w:sz w:val="21"/>
          <w:szCs w:val="21"/>
        </w:rPr>
        <w:t xml:space="preserve">, and shared his recollections with a fellow monk and translator named </w:t>
      </w:r>
      <w:proofErr w:type="spellStart"/>
      <w:r w:rsidRPr="00920910">
        <w:rPr>
          <w:rFonts w:ascii="Arial" w:eastAsia="Times New Roman" w:hAnsi="Arial" w:cs="Arial"/>
          <w:color w:val="222222"/>
          <w:sz w:val="21"/>
          <w:szCs w:val="21"/>
        </w:rPr>
        <w:t>Huili</w:t>
      </w:r>
      <w:proofErr w:type="spellEnd"/>
      <w:r w:rsidRPr="00920910">
        <w:rPr>
          <w:rFonts w:ascii="Arial" w:eastAsia="Times New Roman" w:hAnsi="Arial" w:cs="Arial"/>
          <w:color w:val="222222"/>
          <w:sz w:val="21"/>
          <w:szCs w:val="21"/>
        </w:rPr>
        <w:t xml:space="preserve">, who subsequently wrote a biography of </w:t>
      </w:r>
      <w:proofErr w:type="spellStart"/>
      <w:r w:rsidRPr="00920910">
        <w:rPr>
          <w:rFonts w:ascii="Arial" w:eastAsia="Times New Roman" w:hAnsi="Arial" w:cs="Arial"/>
          <w:color w:val="222222"/>
          <w:sz w:val="21"/>
          <w:szCs w:val="21"/>
        </w:rPr>
        <w:t>Xuanzang</w:t>
      </w:r>
      <w:proofErr w:type="spellEnd"/>
      <w:r w:rsidRPr="00920910">
        <w:rPr>
          <w:rFonts w:ascii="Arial" w:eastAsia="Times New Roman" w:hAnsi="Arial" w:cs="Arial"/>
          <w:color w:val="222222"/>
          <w:sz w:val="21"/>
          <w:szCs w:val="21"/>
        </w:rPr>
        <w:t xml:space="preserve">. The selections that follow derive from these two accounts and convey something of </w:t>
      </w:r>
      <w:proofErr w:type="spellStart"/>
      <w:r w:rsidRPr="00920910">
        <w:rPr>
          <w:rFonts w:ascii="Arial" w:eastAsia="Times New Roman" w:hAnsi="Arial" w:cs="Arial"/>
          <w:color w:val="222222"/>
          <w:sz w:val="21"/>
          <w:szCs w:val="21"/>
        </w:rPr>
        <w:t>Xuanzang’s</w:t>
      </w:r>
      <w:proofErr w:type="spellEnd"/>
      <w:r w:rsidRPr="00920910">
        <w:rPr>
          <w:rFonts w:ascii="Arial" w:eastAsia="Times New Roman" w:hAnsi="Arial" w:cs="Arial"/>
          <w:color w:val="222222"/>
          <w:sz w:val="21"/>
          <w:szCs w:val="21"/>
        </w:rPr>
        <w:t xml:space="preserve"> impressions of Indian civilization in the seventh century </w:t>
      </w:r>
      <w:r w:rsidRPr="00920910">
        <w:rPr>
          <w:rFonts w:ascii="Arial" w:eastAsia="Times New Roman" w:hAnsi="Arial" w:cs="Arial"/>
          <w:color w:val="222222"/>
          <w:sz w:val="17"/>
          <w:szCs w:val="17"/>
          <w:bdr w:val="none" w:sz="0" w:space="0" w:color="auto" w:frame="1"/>
        </w:rPr>
        <w:t>C.E.</w:t>
      </w:r>
    </w:p>
    <w:p w:rsidR="00920910" w:rsidRDefault="00920910" w:rsidP="00920910">
      <w:pPr>
        <w:jc w:val="center"/>
        <w:textAlignment w:val="baseline"/>
        <w:rPr>
          <w:rFonts w:ascii="Arial" w:eastAsia="Times New Roman" w:hAnsi="Arial" w:cs="Arial"/>
          <w:color w:val="222222"/>
          <w:sz w:val="21"/>
          <w:szCs w:val="21"/>
        </w:rPr>
      </w:pPr>
    </w:p>
    <w:p w:rsidR="00920910" w:rsidRPr="00920910" w:rsidRDefault="00920910" w:rsidP="00920910">
      <w:pPr>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H</w:t>
      </w:r>
      <w:r w:rsidRPr="00920910">
        <w:rPr>
          <w:rFonts w:ascii="Palatino Linotype" w:eastAsia="Times New Roman" w:hAnsi="Palatino Linotype" w:cs="Arial"/>
          <w:color w:val="222222"/>
          <w:sz w:val="17"/>
          <w:szCs w:val="17"/>
          <w:bdr w:val="none" w:sz="0" w:space="0" w:color="auto" w:frame="1"/>
        </w:rPr>
        <w:t>UILI</w:t>
      </w:r>
    </w:p>
    <w:p w:rsidR="00920910" w:rsidRPr="00920910" w:rsidRDefault="00920910" w:rsidP="00920910">
      <w:pPr>
        <w:jc w:val="center"/>
        <w:textAlignment w:val="baseline"/>
        <w:rPr>
          <w:rFonts w:ascii="Palatino Linotype" w:eastAsia="Times New Roman" w:hAnsi="Palatino Linotype" w:cs="Arial"/>
          <w:color w:val="414099"/>
          <w:sz w:val="32"/>
          <w:szCs w:val="32"/>
        </w:rPr>
      </w:pPr>
      <w:r w:rsidRPr="00920910">
        <w:rPr>
          <w:rFonts w:ascii="Palatino Linotype" w:eastAsia="Times New Roman" w:hAnsi="Palatino Linotype" w:cs="Arial"/>
          <w:b/>
          <w:bCs/>
          <w:i/>
          <w:iCs/>
          <w:color w:val="414099"/>
          <w:sz w:val="32"/>
          <w:szCs w:val="32"/>
          <w:bdr w:val="none" w:sz="0" w:space="0" w:color="auto" w:frame="1"/>
        </w:rPr>
        <w:t>A Biography of the Tripitaka Master</w:t>
      </w:r>
    </w:p>
    <w:p w:rsidR="00920910" w:rsidRPr="00920910" w:rsidRDefault="00920910" w:rsidP="00920910">
      <w:pPr>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Seventh Century </w:t>
      </w:r>
      <w:r w:rsidRPr="00920910">
        <w:rPr>
          <w:rFonts w:ascii="Palatino Linotype" w:eastAsia="Times New Roman" w:hAnsi="Palatino Linotype" w:cs="Arial"/>
          <w:color w:val="222222"/>
          <w:sz w:val="17"/>
          <w:szCs w:val="17"/>
          <w:bdr w:val="none" w:sz="0" w:space="0" w:color="auto" w:frame="1"/>
        </w:rPr>
        <w:t>C.E.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i/>
          <w:iCs/>
          <w:color w:val="222222"/>
          <w:sz w:val="21"/>
          <w:szCs w:val="21"/>
          <w:bdr w:val="none" w:sz="0" w:space="0" w:color="auto" w:frame="1"/>
        </w:rPr>
        <w:t xml:space="preserve">[Certainly the emotional highlight of </w:t>
      </w:r>
      <w:proofErr w:type="spellStart"/>
      <w:r w:rsidRPr="00920910">
        <w:rPr>
          <w:rFonts w:ascii="Arial" w:eastAsia="Times New Roman" w:hAnsi="Arial" w:cs="Arial"/>
          <w:i/>
          <w:iCs/>
          <w:color w:val="222222"/>
          <w:sz w:val="21"/>
          <w:szCs w:val="21"/>
          <w:bdr w:val="none" w:sz="0" w:space="0" w:color="auto" w:frame="1"/>
        </w:rPr>
        <w:t>Xuanzang’s</w:t>
      </w:r>
      <w:proofErr w:type="spellEnd"/>
      <w:r w:rsidRPr="00920910">
        <w:rPr>
          <w:rFonts w:ascii="Arial" w:eastAsia="Times New Roman" w:hAnsi="Arial" w:cs="Arial"/>
          <w:i/>
          <w:iCs/>
          <w:color w:val="222222"/>
          <w:sz w:val="21"/>
          <w:szCs w:val="21"/>
          <w:bdr w:val="none" w:sz="0" w:space="0" w:color="auto" w:frame="1"/>
        </w:rPr>
        <w:t xml:space="preserve"> travels in India was his visit to the site of the Buddha’s enlightenment under the famous Bodhi tree. The great traveler’s biographer, </w:t>
      </w:r>
      <w:proofErr w:type="spellStart"/>
      <w:r w:rsidRPr="00920910">
        <w:rPr>
          <w:rFonts w:ascii="Arial" w:eastAsia="Times New Roman" w:hAnsi="Arial" w:cs="Arial"/>
          <w:i/>
          <w:iCs/>
          <w:color w:val="222222"/>
          <w:sz w:val="21"/>
          <w:szCs w:val="21"/>
          <w:bdr w:val="none" w:sz="0" w:space="0" w:color="auto" w:frame="1"/>
        </w:rPr>
        <w:t>Huili</w:t>
      </w:r>
      <w:proofErr w:type="spellEnd"/>
      <w:r w:rsidRPr="00920910">
        <w:rPr>
          <w:rFonts w:ascii="Arial" w:eastAsia="Times New Roman" w:hAnsi="Arial" w:cs="Arial"/>
          <w:i/>
          <w:iCs/>
          <w:color w:val="222222"/>
          <w:sz w:val="21"/>
          <w:szCs w:val="21"/>
          <w:bdr w:val="none" w:sz="0" w:space="0" w:color="auto" w:frame="1"/>
        </w:rPr>
        <w:t>, recorded his Master’s response.]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0867B3"/>
          <w:sz w:val="71"/>
          <w:szCs w:val="71"/>
          <w:bdr w:val="none" w:sz="0" w:space="0" w:color="auto" w:frame="1"/>
        </w:rPr>
        <w:t>U</w:t>
      </w:r>
      <w:r w:rsidRPr="00920910">
        <w:rPr>
          <w:rFonts w:ascii="Arial" w:eastAsia="Times New Roman" w:hAnsi="Arial" w:cs="Arial"/>
          <w:color w:val="222222"/>
          <w:sz w:val="21"/>
          <w:szCs w:val="21"/>
        </w:rPr>
        <w:t xml:space="preserve">pon his arrival there, the Master worshipped the Bodhi tree and the image of the Buddha attaining enlightenment made by </w:t>
      </w:r>
      <w:proofErr w:type="spellStart"/>
      <w:r w:rsidRPr="00920910">
        <w:rPr>
          <w:rFonts w:ascii="Arial" w:eastAsia="Times New Roman" w:hAnsi="Arial" w:cs="Arial"/>
          <w:color w:val="222222"/>
          <w:sz w:val="21"/>
          <w:szCs w:val="21"/>
        </w:rPr>
        <w:t>Maitreya</w:t>
      </w:r>
      <w:proofErr w:type="spellEnd"/>
      <w:r w:rsidRPr="00920910">
        <w:rPr>
          <w:rFonts w:ascii="Arial" w:eastAsia="Times New Roman" w:hAnsi="Arial" w:cs="Arial"/>
          <w:color w:val="222222"/>
          <w:sz w:val="21"/>
          <w:szCs w:val="21"/>
        </w:rPr>
        <w:t xml:space="preserve"> Bodhisattva. After having looked at the image with deep sincerity, he prostrated himself before it and deplored sadly, saying with sel</w:t>
      </w:r>
      <w:r w:rsidRPr="00920910">
        <w:rPr>
          <w:rFonts w:ascii="Arial" w:eastAsia="Times New Roman" w:hAnsi="Arial" w:cs="Arial"/>
          <w:color w:val="222222"/>
          <w:sz w:val="21"/>
          <w:szCs w:val="21"/>
          <w:bdr w:val="none" w:sz="0" w:space="0" w:color="auto" w:frame="1"/>
        </w:rPr>
        <w:t>f-</w:t>
      </w:r>
      <w:r w:rsidRPr="00920910">
        <w:rPr>
          <w:rFonts w:ascii="Arial" w:eastAsia="Times New Roman" w:hAnsi="Arial" w:cs="Arial"/>
          <w:color w:val="222222"/>
          <w:sz w:val="21"/>
          <w:szCs w:val="21"/>
        </w:rPr>
        <w:t>reproach, “I do not know where I was born in the course of transmigration at the time when the Buddha attained enlightenment. I could only come here at this time…. It makes me think that my karmic hindrances must have been very heavy!” While he was saying so, his eyes brimmed with sorrowful tears. As that was the time when the monks dismissed the summer retreat, several thousand people forgathered from far and near. Those who saw the Master were choked by sobs in sympathy with him.</w:t>
      </w:r>
    </w:p>
    <w:p w:rsidR="00920910" w:rsidRPr="00920910" w:rsidRDefault="00920910" w:rsidP="00920910">
      <w:pPr>
        <w:pBdr>
          <w:top w:val="single" w:sz="6" w:space="4" w:color="000000"/>
        </w:pBdr>
        <w:textAlignment w:val="baseline"/>
        <w:rPr>
          <w:rFonts w:ascii="Arial" w:eastAsia="Times New Roman" w:hAnsi="Arial" w:cs="Arial"/>
          <w:color w:val="222222"/>
          <w:sz w:val="18"/>
          <w:szCs w:val="18"/>
        </w:rPr>
      </w:pPr>
      <w:r w:rsidRPr="00920910">
        <w:rPr>
          <w:rFonts w:ascii="Arial" w:eastAsia="Times New Roman" w:hAnsi="Arial" w:cs="Arial"/>
          <w:color w:val="222222"/>
          <w:sz w:val="18"/>
          <w:szCs w:val="18"/>
        </w:rPr>
        <w:t xml:space="preserve">Source: Li </w:t>
      </w:r>
      <w:proofErr w:type="spellStart"/>
      <w:r w:rsidRPr="00920910">
        <w:rPr>
          <w:rFonts w:ascii="Arial" w:eastAsia="Times New Roman" w:hAnsi="Arial" w:cs="Arial"/>
          <w:color w:val="222222"/>
          <w:sz w:val="18"/>
          <w:szCs w:val="18"/>
        </w:rPr>
        <w:t>Rongxi</w:t>
      </w:r>
      <w:proofErr w:type="spellEnd"/>
      <w:r w:rsidRPr="00920910">
        <w:rPr>
          <w:rFonts w:ascii="Arial" w:eastAsia="Times New Roman" w:hAnsi="Arial" w:cs="Arial"/>
          <w:color w:val="222222"/>
          <w:sz w:val="18"/>
          <w:szCs w:val="18"/>
        </w:rPr>
        <w:t>, trans., </w:t>
      </w:r>
      <w:proofErr w:type="gramStart"/>
      <w:r w:rsidRPr="00920910">
        <w:rPr>
          <w:rFonts w:ascii="Arial" w:eastAsia="Times New Roman" w:hAnsi="Arial" w:cs="Arial"/>
          <w:i/>
          <w:iCs/>
          <w:color w:val="222222"/>
          <w:sz w:val="18"/>
          <w:szCs w:val="18"/>
          <w:bdr w:val="none" w:sz="0" w:space="0" w:color="auto" w:frame="1"/>
        </w:rPr>
        <w:t>A</w:t>
      </w:r>
      <w:proofErr w:type="gramEnd"/>
      <w:r w:rsidRPr="00920910">
        <w:rPr>
          <w:rFonts w:ascii="Arial" w:eastAsia="Times New Roman" w:hAnsi="Arial" w:cs="Arial"/>
          <w:i/>
          <w:iCs/>
          <w:color w:val="222222"/>
          <w:sz w:val="18"/>
          <w:szCs w:val="18"/>
          <w:bdr w:val="none" w:sz="0" w:space="0" w:color="auto" w:frame="1"/>
        </w:rPr>
        <w:t xml:space="preserve"> Biography of the Tripitaka Master of the Great </w:t>
      </w:r>
      <w:proofErr w:type="spellStart"/>
      <w:r w:rsidRPr="00920910">
        <w:rPr>
          <w:rFonts w:ascii="Arial" w:eastAsia="Times New Roman" w:hAnsi="Arial" w:cs="Arial"/>
          <w:i/>
          <w:iCs/>
          <w:color w:val="222222"/>
          <w:sz w:val="18"/>
          <w:szCs w:val="18"/>
          <w:bdr w:val="none" w:sz="0" w:space="0" w:color="auto" w:frame="1"/>
        </w:rPr>
        <w:t>Ci’en</w:t>
      </w:r>
      <w:proofErr w:type="spellEnd"/>
      <w:r w:rsidRPr="00920910">
        <w:rPr>
          <w:rFonts w:ascii="Arial" w:eastAsia="Times New Roman" w:hAnsi="Arial" w:cs="Arial"/>
          <w:i/>
          <w:iCs/>
          <w:color w:val="222222"/>
          <w:sz w:val="18"/>
          <w:szCs w:val="18"/>
          <w:bdr w:val="none" w:sz="0" w:space="0" w:color="auto" w:frame="1"/>
        </w:rPr>
        <w:t xml:space="preserve"> Monastery of the Great Tang Dynasty</w:t>
      </w:r>
      <w:r w:rsidRPr="00920910">
        <w:rPr>
          <w:rFonts w:ascii="Arial" w:eastAsia="Times New Roman" w:hAnsi="Arial" w:cs="Arial"/>
          <w:color w:val="222222"/>
          <w:sz w:val="18"/>
          <w:szCs w:val="18"/>
        </w:rPr>
        <w:t xml:space="preserve"> (Berkeley, CA: </w:t>
      </w:r>
      <w:proofErr w:type="spellStart"/>
      <w:r w:rsidRPr="00920910">
        <w:rPr>
          <w:rFonts w:ascii="Arial" w:eastAsia="Times New Roman" w:hAnsi="Arial" w:cs="Arial"/>
          <w:color w:val="222222"/>
          <w:sz w:val="18"/>
          <w:szCs w:val="18"/>
        </w:rPr>
        <w:t>Numata</w:t>
      </w:r>
      <w:proofErr w:type="spellEnd"/>
      <w:r w:rsidRPr="00920910">
        <w:rPr>
          <w:rFonts w:ascii="Arial" w:eastAsia="Times New Roman" w:hAnsi="Arial" w:cs="Arial"/>
          <w:color w:val="222222"/>
          <w:sz w:val="18"/>
          <w:szCs w:val="18"/>
        </w:rPr>
        <w:t xml:space="preserve"> Center for Buddhist Translation, 1995), 8</w:t>
      </w:r>
      <w:r w:rsidRPr="00920910">
        <w:rPr>
          <w:rFonts w:ascii="Arial" w:eastAsia="Times New Roman" w:hAnsi="Arial" w:cs="Arial"/>
          <w:color w:val="222222"/>
          <w:sz w:val="18"/>
          <w:szCs w:val="18"/>
          <w:bdr w:val="none" w:sz="0" w:space="0" w:color="auto" w:frame="1"/>
        </w:rPr>
        <w:t>9–</w:t>
      </w:r>
      <w:r w:rsidRPr="00920910">
        <w:rPr>
          <w:rFonts w:ascii="Arial" w:eastAsia="Times New Roman" w:hAnsi="Arial" w:cs="Arial"/>
          <w:color w:val="222222"/>
          <w:sz w:val="18"/>
          <w:szCs w:val="18"/>
        </w:rPr>
        <w:t>90.</w:t>
      </w:r>
    </w:p>
    <w:p w:rsidR="00920910" w:rsidRPr="00920910" w:rsidRDefault="00920910" w:rsidP="00920910">
      <w:pPr>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X</w:t>
      </w:r>
      <w:r w:rsidRPr="00920910">
        <w:rPr>
          <w:rFonts w:ascii="Palatino Linotype" w:eastAsia="Times New Roman" w:hAnsi="Palatino Linotype" w:cs="Arial"/>
          <w:color w:val="222222"/>
          <w:sz w:val="17"/>
          <w:szCs w:val="17"/>
          <w:bdr w:val="none" w:sz="0" w:space="0" w:color="auto" w:frame="1"/>
        </w:rPr>
        <w:t>UANZANG</w:t>
      </w:r>
    </w:p>
    <w:p w:rsidR="00920910" w:rsidRPr="00920910" w:rsidRDefault="00920910" w:rsidP="00920910">
      <w:pPr>
        <w:jc w:val="center"/>
        <w:textAlignment w:val="baseline"/>
        <w:rPr>
          <w:rFonts w:ascii="Palatino Linotype" w:eastAsia="Times New Roman" w:hAnsi="Palatino Linotype" w:cs="Arial"/>
          <w:color w:val="414099"/>
          <w:sz w:val="32"/>
          <w:szCs w:val="32"/>
        </w:rPr>
      </w:pPr>
      <w:r w:rsidRPr="00920910">
        <w:rPr>
          <w:rFonts w:ascii="Palatino Linotype" w:eastAsia="Times New Roman" w:hAnsi="Palatino Linotype" w:cs="Arial"/>
          <w:b/>
          <w:bCs/>
          <w:i/>
          <w:iCs/>
          <w:color w:val="414099"/>
          <w:sz w:val="32"/>
          <w:szCs w:val="32"/>
          <w:bdr w:val="none" w:sz="0" w:space="0" w:color="auto" w:frame="1"/>
        </w:rPr>
        <w:t>Record of the Western Region</w:t>
      </w:r>
    </w:p>
    <w:p w:rsidR="00920910" w:rsidRPr="00920910" w:rsidRDefault="00920910" w:rsidP="00920910">
      <w:pPr>
        <w:jc w:val="center"/>
        <w:textAlignment w:val="baseline"/>
        <w:rPr>
          <w:rFonts w:ascii="Palatino Linotype" w:eastAsia="Times New Roman" w:hAnsi="Palatino Linotype" w:cs="Arial"/>
          <w:color w:val="222222"/>
          <w:sz w:val="21"/>
          <w:szCs w:val="21"/>
        </w:rPr>
      </w:pPr>
      <w:r w:rsidRPr="00920910">
        <w:rPr>
          <w:rFonts w:ascii="Palatino Linotype" w:eastAsia="Times New Roman" w:hAnsi="Palatino Linotype" w:cs="Arial"/>
          <w:color w:val="222222"/>
          <w:sz w:val="21"/>
          <w:szCs w:val="21"/>
        </w:rPr>
        <w:t>Seventh Century </w:t>
      </w:r>
      <w:r w:rsidRPr="00920910">
        <w:rPr>
          <w:rFonts w:ascii="Palatino Linotype" w:eastAsia="Times New Roman" w:hAnsi="Palatino Linotype" w:cs="Arial"/>
          <w:color w:val="222222"/>
          <w:sz w:val="17"/>
          <w:szCs w:val="17"/>
          <w:bdr w:val="none" w:sz="0" w:space="0" w:color="auto" w:frame="1"/>
        </w:rPr>
        <w:t>C.E.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i/>
          <w:iCs/>
          <w:color w:val="222222"/>
          <w:sz w:val="21"/>
          <w:szCs w:val="21"/>
          <w:bdr w:val="none" w:sz="0" w:space="0" w:color="auto" w:frame="1"/>
        </w:rPr>
        <w:t xml:space="preserve">[Selections from </w:t>
      </w:r>
      <w:proofErr w:type="spellStart"/>
      <w:r w:rsidRPr="00920910">
        <w:rPr>
          <w:rFonts w:ascii="Arial" w:eastAsia="Times New Roman" w:hAnsi="Arial" w:cs="Arial"/>
          <w:i/>
          <w:iCs/>
          <w:color w:val="222222"/>
          <w:sz w:val="21"/>
          <w:szCs w:val="21"/>
          <w:bdr w:val="none" w:sz="0" w:space="0" w:color="auto" w:frame="1"/>
        </w:rPr>
        <w:t>Xuanzang’s</w:t>
      </w:r>
      <w:proofErr w:type="spellEnd"/>
      <w:r w:rsidRPr="00920910">
        <w:rPr>
          <w:rFonts w:ascii="Arial" w:eastAsia="Times New Roman" w:hAnsi="Arial" w:cs="Arial"/>
          <w:i/>
          <w:iCs/>
          <w:color w:val="222222"/>
          <w:sz w:val="21"/>
          <w:szCs w:val="21"/>
          <w:bdr w:val="none" w:sz="0" w:space="0" w:color="auto" w:frame="1"/>
        </w:rPr>
        <w:t xml:space="preserve"> more general description of Indian civilization follow here, drawn from his own account.]</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b/>
          <w:bCs/>
          <w:color w:val="222222"/>
          <w:sz w:val="21"/>
          <w:szCs w:val="21"/>
          <w:bdr w:val="none" w:sz="0" w:space="0" w:color="auto" w:frame="1"/>
        </w:rPr>
        <w:t>On Towns and Villages</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towns and villages have inner gates; the walls are wide and high; the streets and lanes are tortuous, and the roads winding. The thoroughfares are dirty and the stalls arranged on both sides of the road with appropriate signs. Butchers, fishers, dancers, executioners, and scavengers, and so on [untouchables], have their abodes without [outside] the city. In coming and going these persons are bound to keep on the left side of the road till they arrive at their homes. Their houses are surrounded by low walls and form the suburbs. The earth being soft and muddy, the walls of the towns are mostly built of brick or tiles….</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b/>
          <w:bCs/>
          <w:color w:val="222222"/>
          <w:sz w:val="21"/>
          <w:szCs w:val="21"/>
          <w:bdr w:val="none" w:sz="0" w:space="0" w:color="auto" w:frame="1"/>
        </w:rPr>
        <w:t>On Buddhist Studies</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The different schools are constantly at variance, and their contending utterances rise like the angry waves of the sea. The different sects have their separate masters…. There are eighteen schools, each claiming pr</w:t>
      </w:r>
      <w:r w:rsidRPr="00920910">
        <w:rPr>
          <w:rFonts w:ascii="Arial" w:eastAsia="Times New Roman" w:hAnsi="Arial" w:cs="Arial"/>
          <w:color w:val="222222"/>
          <w:sz w:val="21"/>
          <w:szCs w:val="21"/>
          <w:bdr w:val="none" w:sz="0" w:space="0" w:color="auto" w:frame="1"/>
        </w:rPr>
        <w:t>e-</w:t>
      </w:r>
      <w:r w:rsidRPr="00920910">
        <w:rPr>
          <w:rFonts w:ascii="Arial" w:eastAsia="Times New Roman" w:hAnsi="Arial" w:cs="Arial"/>
          <w:color w:val="222222"/>
          <w:sz w:val="21"/>
          <w:szCs w:val="21"/>
        </w:rPr>
        <w:t>eminence. The partisans of the Great and Little Vehicle are content to dwell apart. There are some who give themselves up to quiet contemplation, and devote themselves, whether walking or standing still or sitting down, to the acquirement of wisdom and insight; others, on the contrary, differ from these in raising noisy contentions about their faith. According to their fraternity, they are governed by distinctive rules and regulations….</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lastRenderedPageBreak/>
        <w:t>The </w:t>
      </w:r>
      <w:proofErr w:type="spellStart"/>
      <w:r w:rsidRPr="00920910">
        <w:rPr>
          <w:rFonts w:ascii="Arial" w:eastAsia="Times New Roman" w:hAnsi="Arial" w:cs="Arial"/>
          <w:i/>
          <w:iCs/>
          <w:color w:val="222222"/>
          <w:sz w:val="21"/>
          <w:szCs w:val="21"/>
          <w:bdr w:val="none" w:sz="0" w:space="0" w:color="auto" w:frame="1"/>
        </w:rPr>
        <w:t>Vinaya</w:t>
      </w:r>
      <w:proofErr w:type="spellEnd"/>
      <w:r w:rsidRPr="00920910">
        <w:rPr>
          <w:rFonts w:ascii="Arial" w:eastAsia="Times New Roman" w:hAnsi="Arial" w:cs="Arial"/>
          <w:color w:val="222222"/>
          <w:sz w:val="21"/>
          <w:szCs w:val="21"/>
        </w:rPr>
        <w:t> discourses [rules governing monastic life] are equally Buddhist books. He who can entirely explain one class of these books is exempted from the control of the </w:t>
      </w:r>
      <w:proofErr w:type="spellStart"/>
      <w:r w:rsidRPr="00920910">
        <w:rPr>
          <w:rFonts w:ascii="Arial" w:eastAsia="Times New Roman" w:hAnsi="Arial" w:cs="Arial"/>
          <w:i/>
          <w:iCs/>
          <w:color w:val="222222"/>
          <w:sz w:val="21"/>
          <w:szCs w:val="21"/>
          <w:bdr w:val="none" w:sz="0" w:space="0" w:color="auto" w:frame="1"/>
        </w:rPr>
        <w:t>karmadâna</w:t>
      </w:r>
      <w:proofErr w:type="spellEnd"/>
      <w:r w:rsidRPr="00920910">
        <w:rPr>
          <w:rFonts w:ascii="Arial" w:eastAsia="Times New Roman" w:hAnsi="Arial" w:cs="Arial"/>
          <w:color w:val="222222"/>
          <w:sz w:val="21"/>
          <w:szCs w:val="21"/>
        </w:rPr>
        <w:t xml:space="preserve"> [a high monastic official]. If he can explain two classes, he receives in addition the </w:t>
      </w:r>
      <w:proofErr w:type="spellStart"/>
      <w:r w:rsidRPr="00920910">
        <w:rPr>
          <w:rFonts w:ascii="Arial" w:eastAsia="Times New Roman" w:hAnsi="Arial" w:cs="Arial"/>
          <w:color w:val="222222"/>
          <w:sz w:val="21"/>
          <w:szCs w:val="21"/>
        </w:rPr>
        <w:t>equipments</w:t>
      </w:r>
      <w:proofErr w:type="spellEnd"/>
      <w:r w:rsidRPr="00920910">
        <w:rPr>
          <w:rFonts w:ascii="Arial" w:eastAsia="Times New Roman" w:hAnsi="Arial" w:cs="Arial"/>
          <w:color w:val="222222"/>
          <w:sz w:val="21"/>
          <w:szCs w:val="21"/>
        </w:rPr>
        <w:t xml:space="preserve"> of an upper seat (</w:t>
      </w:r>
      <w:r w:rsidRPr="00920910">
        <w:rPr>
          <w:rFonts w:ascii="Arial" w:eastAsia="Times New Roman" w:hAnsi="Arial" w:cs="Arial"/>
          <w:i/>
          <w:iCs/>
          <w:color w:val="222222"/>
          <w:sz w:val="21"/>
          <w:szCs w:val="21"/>
          <w:bdr w:val="none" w:sz="0" w:space="0" w:color="auto" w:frame="1"/>
        </w:rPr>
        <w:t>room</w:t>
      </w:r>
      <w:r w:rsidRPr="00920910">
        <w:rPr>
          <w:rFonts w:ascii="Arial" w:eastAsia="Times New Roman" w:hAnsi="Arial" w:cs="Arial"/>
          <w:color w:val="222222"/>
          <w:sz w:val="21"/>
          <w:szCs w:val="21"/>
        </w:rPr>
        <w:t>); he who can explain three classes has allotted to him different servants to attend to and obey him; he who can explain four classes has “pure men” allotted to him as attendants; he who can explain five classes of books is then allowed an elephant carriage; he who can explain six classes of books is allowed a surrounding escort. When a man’s renown has reached to a high distinction, then at different times he convokes an assembly for discussion. He judges of the superior or inferior talent of those who take part in it; he distinguishes their good or bad points; he praises the clever and reproves the faulty; if one of the assembly distinguishes himself by refined language, subtle investigation, deep penetration, and severe logic, then he is mounted on an elephant covered with precious ornaments, and conducted by a numerous suite to the gates of the convent.</w:t>
      </w:r>
    </w:p>
    <w:p w:rsidR="00920910" w:rsidRPr="00920910" w:rsidRDefault="00920910" w:rsidP="00920910">
      <w:pPr>
        <w:ind w:firstLine="420"/>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If, on the contrary, one of the members breaks down in his argument, or uses poor and inelegant phrases, or if he violates a rule in logic and adapts his words accordingly, they proceed to disfigure his face with red and white, and cover his body with dirt and dust, and then carry him off to some deserted spot or leave him in a ditch. Thus they distinguish between the meritorious and the worthless, between the wise and the foolish.</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b/>
          <w:bCs/>
          <w:color w:val="222222"/>
          <w:sz w:val="21"/>
          <w:szCs w:val="21"/>
          <w:bdr w:val="none" w:sz="0" w:space="0" w:color="auto" w:frame="1"/>
        </w:rPr>
        <w:t>On Caste and Marriage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 xml:space="preserve">With respect to the division of families, there are four classifications. The first is called the </w:t>
      </w:r>
      <w:proofErr w:type="spellStart"/>
      <w:r w:rsidRPr="00920910">
        <w:rPr>
          <w:rFonts w:ascii="Arial" w:eastAsia="Times New Roman" w:hAnsi="Arial" w:cs="Arial"/>
          <w:color w:val="222222"/>
          <w:sz w:val="21"/>
          <w:szCs w:val="21"/>
        </w:rPr>
        <w:t>Brâhman</w:t>
      </w:r>
      <w:proofErr w:type="spellEnd"/>
      <w:r w:rsidRPr="00920910">
        <w:rPr>
          <w:rFonts w:ascii="Arial" w:eastAsia="Times New Roman" w:hAnsi="Arial" w:cs="Arial"/>
          <w:color w:val="222222"/>
          <w:sz w:val="21"/>
          <w:szCs w:val="21"/>
        </w:rPr>
        <w:t xml:space="preserve">, men of pure conduct. They guard themselves in religion, live purely, and observe the most correct principles. The second is called </w:t>
      </w:r>
      <w:proofErr w:type="spellStart"/>
      <w:r w:rsidRPr="00920910">
        <w:rPr>
          <w:rFonts w:ascii="Arial" w:eastAsia="Times New Roman" w:hAnsi="Arial" w:cs="Arial"/>
          <w:color w:val="222222"/>
          <w:sz w:val="21"/>
          <w:szCs w:val="21"/>
        </w:rPr>
        <w:t>Kshattriya</w:t>
      </w:r>
      <w:proofErr w:type="spellEnd"/>
      <w:r w:rsidRPr="00920910">
        <w:rPr>
          <w:rFonts w:ascii="Arial" w:eastAsia="Times New Roman" w:hAnsi="Arial" w:cs="Arial"/>
          <w:color w:val="222222"/>
          <w:sz w:val="21"/>
          <w:szCs w:val="21"/>
        </w:rPr>
        <w:t xml:space="preserve">, the royal caste. For ages they have been the governing class: they apply themselves to virtue and kindness. The third is called </w:t>
      </w:r>
      <w:proofErr w:type="spellStart"/>
      <w:r w:rsidRPr="00920910">
        <w:rPr>
          <w:rFonts w:ascii="Arial" w:eastAsia="Times New Roman" w:hAnsi="Arial" w:cs="Arial"/>
          <w:color w:val="222222"/>
          <w:sz w:val="21"/>
          <w:szCs w:val="21"/>
        </w:rPr>
        <w:t>Vais´yas</w:t>
      </w:r>
      <w:proofErr w:type="spellEnd"/>
      <w:r w:rsidRPr="00920910">
        <w:rPr>
          <w:rFonts w:ascii="Arial" w:eastAsia="Times New Roman" w:hAnsi="Arial" w:cs="Arial"/>
          <w:color w:val="222222"/>
          <w:sz w:val="21"/>
          <w:szCs w:val="21"/>
        </w:rPr>
        <w:t xml:space="preserve">, the merchant class: they engage in commercial exchange, and they follow profit at home and abroad. The fourth is called </w:t>
      </w:r>
      <w:proofErr w:type="spellStart"/>
      <w:r w:rsidRPr="00920910">
        <w:rPr>
          <w:rFonts w:ascii="Arial" w:eastAsia="Times New Roman" w:hAnsi="Arial" w:cs="Arial"/>
          <w:color w:val="222222"/>
          <w:sz w:val="21"/>
          <w:szCs w:val="21"/>
        </w:rPr>
        <w:t>Sûdra</w:t>
      </w:r>
      <w:proofErr w:type="spellEnd"/>
      <w:r w:rsidRPr="00920910">
        <w:rPr>
          <w:rFonts w:ascii="Arial" w:eastAsia="Times New Roman" w:hAnsi="Arial" w:cs="Arial"/>
          <w:color w:val="222222"/>
          <w:sz w:val="21"/>
          <w:szCs w:val="21"/>
        </w:rPr>
        <w:t xml:space="preserve">, the agricultural class: they labor in plowing and tillage. In these four classes purity or impurity of caste assigns to </w:t>
      </w:r>
      <w:proofErr w:type="spellStart"/>
      <w:r w:rsidRPr="00920910">
        <w:rPr>
          <w:rFonts w:ascii="Arial" w:eastAsia="Times New Roman" w:hAnsi="Arial" w:cs="Arial"/>
          <w:color w:val="222222"/>
          <w:sz w:val="21"/>
          <w:szCs w:val="21"/>
        </w:rPr>
        <w:t>every one</w:t>
      </w:r>
      <w:proofErr w:type="spellEnd"/>
      <w:r w:rsidRPr="00920910">
        <w:rPr>
          <w:rFonts w:ascii="Arial" w:eastAsia="Times New Roman" w:hAnsi="Arial" w:cs="Arial"/>
          <w:color w:val="222222"/>
          <w:sz w:val="21"/>
          <w:szCs w:val="21"/>
        </w:rPr>
        <w:t xml:space="preserve"> his place. When they marry they rise or fall in position according to their new relationship. They do not allow promiscuous marriages between relations. A woman once married can never take another husband. Besides these there are other classes of many kinds that intermarry according to their several callings.</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b/>
          <w:bCs/>
          <w:color w:val="222222"/>
          <w:sz w:val="21"/>
          <w:szCs w:val="21"/>
          <w:bdr w:val="none" w:sz="0" w:space="0" w:color="auto" w:frame="1"/>
        </w:rPr>
        <w:t>On Manners and Justice</w:t>
      </w:r>
    </w:p>
    <w:p w:rsidR="00920910" w:rsidRPr="00920910" w:rsidRDefault="00920910" w:rsidP="00920910">
      <w:pPr>
        <w:textAlignment w:val="baseline"/>
        <w:rPr>
          <w:rFonts w:ascii="Arial" w:eastAsia="Times New Roman" w:hAnsi="Arial" w:cs="Arial"/>
          <w:color w:val="222222"/>
          <w:sz w:val="21"/>
          <w:szCs w:val="21"/>
        </w:rPr>
      </w:pPr>
      <w:r w:rsidRPr="00920910">
        <w:rPr>
          <w:rFonts w:ascii="Arial" w:eastAsia="Times New Roman" w:hAnsi="Arial" w:cs="Arial"/>
          <w:color w:val="222222"/>
          <w:sz w:val="21"/>
          <w:szCs w:val="21"/>
        </w:rPr>
        <w:t>With respect to the ordinary people, although they are naturally ligh</w:t>
      </w:r>
      <w:r w:rsidRPr="00920910">
        <w:rPr>
          <w:rFonts w:ascii="Arial" w:eastAsia="Times New Roman" w:hAnsi="Arial" w:cs="Arial"/>
          <w:color w:val="222222"/>
          <w:sz w:val="21"/>
          <w:szCs w:val="21"/>
          <w:bdr w:val="none" w:sz="0" w:space="0" w:color="auto" w:frame="1"/>
        </w:rPr>
        <w:t>t-</w:t>
      </w:r>
      <w:r w:rsidRPr="00920910">
        <w:rPr>
          <w:rFonts w:ascii="Arial" w:eastAsia="Times New Roman" w:hAnsi="Arial" w:cs="Arial"/>
          <w:color w:val="222222"/>
          <w:sz w:val="21"/>
          <w:szCs w:val="21"/>
        </w:rPr>
        <w:t>minded, yet they are upright and honorable. In money matters they are without craft, and in administering justice they are considerate. They dread the retribution of another state of existence, and make light of the things of the present world. They are not deceitful or treacherous in their conduct, and are faithful to their oaths and promises. In their rules of government there is remarkable rectitude, whilst in their behavior there is much gentleness and sweetness. With respect to criminals or rebels, these are few in number, and only occasionally troublesome. When the laws are broken or the power of the ruler violated, then the matter is clearly sifted and the offenders imprisoned. There is no infliction of corporal punishment; they are simply left to live or die, and are not counted among men. When the rules of propriety or justice are violated, or when a man fails in fidelity or filial piety, then they cut his nose or his ears off, or his hands and feet, or expel him from the country or drive him out into the desert wilds. For other faults, except these, a small payment of money will redeem the punishment. In the investigation of criminal cases there is no use of rod or staff to obtain proofs (</w:t>
      </w:r>
      <w:r w:rsidRPr="00920910">
        <w:rPr>
          <w:rFonts w:ascii="Arial" w:eastAsia="Times New Roman" w:hAnsi="Arial" w:cs="Arial"/>
          <w:i/>
          <w:iCs/>
          <w:color w:val="222222"/>
          <w:sz w:val="21"/>
          <w:szCs w:val="21"/>
          <w:bdr w:val="none" w:sz="0" w:space="0" w:color="auto" w:frame="1"/>
        </w:rPr>
        <w:t>of guilt</w:t>
      </w:r>
      <w:r w:rsidRPr="00920910">
        <w:rPr>
          <w:rFonts w:ascii="Arial" w:eastAsia="Times New Roman" w:hAnsi="Arial" w:cs="Arial"/>
          <w:color w:val="222222"/>
          <w:sz w:val="21"/>
          <w:szCs w:val="21"/>
        </w:rPr>
        <w:t>).</w:t>
      </w:r>
    </w:p>
    <w:p w:rsidR="00920910" w:rsidRPr="00920910" w:rsidRDefault="00920910" w:rsidP="00920910">
      <w:pPr>
        <w:pBdr>
          <w:top w:val="single" w:sz="6" w:space="4" w:color="000000"/>
        </w:pBdr>
        <w:textAlignment w:val="baseline"/>
        <w:rPr>
          <w:rFonts w:ascii="Arial" w:eastAsia="Times New Roman" w:hAnsi="Arial" w:cs="Arial"/>
          <w:color w:val="222222"/>
          <w:sz w:val="18"/>
          <w:szCs w:val="18"/>
        </w:rPr>
      </w:pPr>
      <w:r w:rsidRPr="00920910">
        <w:rPr>
          <w:rFonts w:ascii="Arial" w:eastAsia="Times New Roman" w:hAnsi="Arial" w:cs="Arial"/>
          <w:color w:val="222222"/>
          <w:sz w:val="18"/>
          <w:szCs w:val="18"/>
        </w:rPr>
        <w:t>Source: Samuel Beal, trans., </w:t>
      </w:r>
      <w:r w:rsidRPr="00920910">
        <w:rPr>
          <w:rFonts w:ascii="Arial" w:eastAsia="Times New Roman" w:hAnsi="Arial" w:cs="Arial"/>
          <w:i/>
          <w:iCs/>
          <w:color w:val="222222"/>
          <w:sz w:val="18"/>
          <w:szCs w:val="18"/>
          <w:bdr w:val="none" w:sz="0" w:space="0" w:color="auto" w:frame="1"/>
        </w:rPr>
        <w:t>Su-Yu-Ki: Buddhist Records of the Western World</w:t>
      </w:r>
      <w:r w:rsidRPr="00920910">
        <w:rPr>
          <w:rFonts w:ascii="Arial" w:eastAsia="Times New Roman" w:hAnsi="Arial" w:cs="Arial"/>
          <w:color w:val="222222"/>
          <w:sz w:val="18"/>
          <w:szCs w:val="18"/>
        </w:rPr>
        <w:t xml:space="preserve"> (London: K. Paul, Trench, </w:t>
      </w:r>
      <w:proofErr w:type="spellStart"/>
      <w:r w:rsidRPr="00920910">
        <w:rPr>
          <w:rFonts w:ascii="Arial" w:eastAsia="Times New Roman" w:hAnsi="Arial" w:cs="Arial"/>
          <w:color w:val="222222"/>
          <w:sz w:val="18"/>
          <w:szCs w:val="18"/>
        </w:rPr>
        <w:t>Trubner</w:t>
      </w:r>
      <w:proofErr w:type="spellEnd"/>
      <w:r w:rsidRPr="00920910">
        <w:rPr>
          <w:rFonts w:ascii="Arial" w:eastAsia="Times New Roman" w:hAnsi="Arial" w:cs="Arial"/>
          <w:color w:val="222222"/>
          <w:sz w:val="18"/>
          <w:szCs w:val="18"/>
        </w:rPr>
        <w:t>, 1906), vol. 1, bk. 2, 7</w:t>
      </w:r>
      <w:r w:rsidRPr="00920910">
        <w:rPr>
          <w:rFonts w:ascii="Arial" w:eastAsia="Times New Roman" w:hAnsi="Arial" w:cs="Arial"/>
          <w:color w:val="222222"/>
          <w:sz w:val="18"/>
          <w:szCs w:val="18"/>
          <w:bdr w:val="none" w:sz="0" w:space="0" w:color="auto" w:frame="1"/>
        </w:rPr>
        <w:t>3–</w:t>
      </w:r>
      <w:r w:rsidRPr="00920910">
        <w:rPr>
          <w:rFonts w:ascii="Arial" w:eastAsia="Times New Roman" w:hAnsi="Arial" w:cs="Arial"/>
          <w:color w:val="222222"/>
          <w:sz w:val="18"/>
          <w:szCs w:val="18"/>
        </w:rPr>
        <w:t>74, 77, 7</w:t>
      </w:r>
      <w:r w:rsidRPr="00920910">
        <w:rPr>
          <w:rFonts w:ascii="Arial" w:eastAsia="Times New Roman" w:hAnsi="Arial" w:cs="Arial"/>
          <w:color w:val="222222"/>
          <w:sz w:val="18"/>
          <w:szCs w:val="18"/>
          <w:bdr w:val="none" w:sz="0" w:space="0" w:color="auto" w:frame="1"/>
        </w:rPr>
        <w:t>9–</w:t>
      </w:r>
      <w:r w:rsidRPr="00920910">
        <w:rPr>
          <w:rFonts w:ascii="Arial" w:eastAsia="Times New Roman" w:hAnsi="Arial" w:cs="Arial"/>
          <w:color w:val="222222"/>
          <w:sz w:val="18"/>
          <w:szCs w:val="18"/>
        </w:rPr>
        <w:t>84.</w:t>
      </w:r>
    </w:p>
    <w:p w:rsidR="00920910" w:rsidRDefault="00920910"/>
    <w:p w:rsidR="00920910" w:rsidRDefault="00920910"/>
    <w:p w:rsidR="00920910" w:rsidRDefault="00920910" w:rsidP="00920910">
      <w:pPr>
        <w:numPr>
          <w:ilvl w:val="0"/>
          <w:numId w:val="3"/>
        </w:numPr>
        <w:spacing w:after="120" w:line="312" w:lineRule="atLeast"/>
        <w:textAlignment w:val="baseline"/>
        <w:rPr>
          <w:rFonts w:ascii="Arial" w:eastAsia="Times New Roman" w:hAnsi="Arial" w:cs="Arial"/>
          <w:color w:val="222222"/>
          <w:sz w:val="28"/>
          <w:szCs w:val="21"/>
        </w:rPr>
      </w:pPr>
      <w:r w:rsidRPr="00920910">
        <w:rPr>
          <w:rFonts w:ascii="Arial" w:eastAsia="Times New Roman" w:hAnsi="Arial" w:cs="Arial"/>
          <w:color w:val="222222"/>
          <w:sz w:val="28"/>
          <w:szCs w:val="21"/>
        </w:rPr>
        <w:t xml:space="preserve">What surprised or impressed </w:t>
      </w:r>
      <w:proofErr w:type="spellStart"/>
      <w:r w:rsidRPr="00920910">
        <w:rPr>
          <w:rFonts w:ascii="Arial" w:eastAsia="Times New Roman" w:hAnsi="Arial" w:cs="Arial"/>
          <w:color w:val="222222"/>
          <w:sz w:val="28"/>
          <w:szCs w:val="21"/>
        </w:rPr>
        <w:t>Xuanzang</w:t>
      </w:r>
      <w:proofErr w:type="spellEnd"/>
      <w:r w:rsidRPr="00920910">
        <w:rPr>
          <w:rFonts w:ascii="Arial" w:eastAsia="Times New Roman" w:hAnsi="Arial" w:cs="Arial"/>
          <w:color w:val="222222"/>
          <w:sz w:val="28"/>
          <w:szCs w:val="21"/>
        </w:rPr>
        <w:t xml:space="preserve"> on his visit to India</w:t>
      </w:r>
      <w:r>
        <w:rPr>
          <w:rFonts w:ascii="Arial" w:eastAsia="Times New Roman" w:hAnsi="Arial" w:cs="Arial"/>
          <w:color w:val="222222"/>
          <w:sz w:val="28"/>
          <w:szCs w:val="21"/>
        </w:rPr>
        <w:t xml:space="preserve"> (more than one)</w:t>
      </w:r>
      <w:r w:rsidRPr="00920910">
        <w:rPr>
          <w:rFonts w:ascii="Arial" w:eastAsia="Times New Roman" w:hAnsi="Arial" w:cs="Arial"/>
          <w:color w:val="222222"/>
          <w:sz w:val="28"/>
          <w:szCs w:val="21"/>
        </w:rPr>
        <w:t xml:space="preserve">? </w:t>
      </w:r>
    </w:p>
    <w:p w:rsidR="00920910" w:rsidRDefault="00920910" w:rsidP="00920910">
      <w:pPr>
        <w:spacing w:after="120" w:line="312" w:lineRule="atLeast"/>
        <w:ind w:left="720"/>
        <w:textAlignment w:val="baseline"/>
        <w:rPr>
          <w:rFonts w:ascii="Arial" w:eastAsia="Times New Roman" w:hAnsi="Arial" w:cs="Arial"/>
          <w:color w:val="222222"/>
          <w:sz w:val="28"/>
          <w:szCs w:val="21"/>
        </w:rPr>
      </w:pPr>
    </w:p>
    <w:p w:rsidR="00920910" w:rsidRDefault="00920910" w:rsidP="00920910">
      <w:pPr>
        <w:numPr>
          <w:ilvl w:val="0"/>
          <w:numId w:val="3"/>
        </w:numPr>
        <w:spacing w:after="120" w:line="312" w:lineRule="atLeast"/>
        <w:textAlignment w:val="baseline"/>
        <w:rPr>
          <w:rFonts w:ascii="Arial" w:eastAsia="Times New Roman" w:hAnsi="Arial" w:cs="Arial"/>
          <w:color w:val="222222"/>
          <w:sz w:val="28"/>
          <w:szCs w:val="21"/>
        </w:rPr>
      </w:pPr>
      <w:r w:rsidRPr="00920910">
        <w:rPr>
          <w:rFonts w:ascii="Arial" w:eastAsia="Times New Roman" w:hAnsi="Arial" w:cs="Arial"/>
          <w:color w:val="222222"/>
          <w:sz w:val="28"/>
          <w:szCs w:val="21"/>
        </w:rPr>
        <w:t>What features of Indian life might seem most strange to a Chinese visitor?</w:t>
      </w:r>
    </w:p>
    <w:p w:rsidR="00920910" w:rsidRDefault="00920910" w:rsidP="00920910">
      <w:pPr>
        <w:spacing w:line="312" w:lineRule="atLeast"/>
        <w:textAlignment w:val="baseline"/>
        <w:rPr>
          <w:rFonts w:ascii="Arial" w:eastAsia="Times New Roman" w:hAnsi="Arial" w:cs="Arial"/>
          <w:color w:val="222222"/>
          <w:sz w:val="28"/>
          <w:szCs w:val="21"/>
        </w:rPr>
      </w:pPr>
    </w:p>
    <w:p w:rsidR="00920910" w:rsidRDefault="00920910" w:rsidP="00920910">
      <w:pPr>
        <w:numPr>
          <w:ilvl w:val="0"/>
          <w:numId w:val="3"/>
        </w:numPr>
        <w:spacing w:after="120" w:line="312" w:lineRule="atLeast"/>
        <w:textAlignment w:val="baseline"/>
        <w:rPr>
          <w:rFonts w:ascii="Arial" w:eastAsia="Times New Roman" w:hAnsi="Arial" w:cs="Arial"/>
          <w:color w:val="222222"/>
          <w:sz w:val="28"/>
          <w:szCs w:val="21"/>
        </w:rPr>
      </w:pPr>
      <w:r w:rsidRPr="00920910">
        <w:rPr>
          <w:rFonts w:ascii="Arial" w:eastAsia="Times New Roman" w:hAnsi="Arial" w:cs="Arial"/>
          <w:color w:val="222222"/>
          <w:sz w:val="28"/>
          <w:szCs w:val="21"/>
        </w:rPr>
        <w:t>What can this document contribute to our understanding of Buddhist practice in India?</w:t>
      </w:r>
    </w:p>
    <w:p w:rsidR="00920910" w:rsidRDefault="00920910"/>
    <w:sectPr w:rsidR="00920910"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AEC"/>
    <w:multiLevelType w:val="multilevel"/>
    <w:tmpl w:val="EC2ACC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3492F"/>
    <w:multiLevelType w:val="hybridMultilevel"/>
    <w:tmpl w:val="852A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F6AA6"/>
    <w:multiLevelType w:val="multilevel"/>
    <w:tmpl w:val="646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10"/>
    <w:rsid w:val="0042518D"/>
    <w:rsid w:val="005907D8"/>
    <w:rsid w:val="00920910"/>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5570-8D27-46C0-A2AA-0CE2393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srcnum">
    <w:name w:val="src_num"/>
    <w:basedOn w:val="Normal"/>
    <w:rsid w:val="0092091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9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910"/>
  </w:style>
  <w:style w:type="paragraph" w:styleId="BalloonText">
    <w:name w:val="Balloon Text"/>
    <w:basedOn w:val="Normal"/>
    <w:link w:val="BalloonTextChar"/>
    <w:uiPriority w:val="99"/>
    <w:semiHidden/>
    <w:unhideWhenUsed/>
    <w:rsid w:val="0092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09290">
      <w:bodyDiv w:val="1"/>
      <w:marLeft w:val="0"/>
      <w:marRight w:val="0"/>
      <w:marTop w:val="0"/>
      <w:marBottom w:val="0"/>
      <w:divBdr>
        <w:top w:val="none" w:sz="0" w:space="0" w:color="auto"/>
        <w:left w:val="none" w:sz="0" w:space="0" w:color="auto"/>
        <w:bottom w:val="none" w:sz="0" w:space="0" w:color="auto"/>
        <w:right w:val="none" w:sz="0" w:space="0" w:color="auto"/>
      </w:divBdr>
      <w:divsChild>
        <w:div w:id="168833966">
          <w:marLeft w:val="150"/>
          <w:marRight w:val="150"/>
          <w:marTop w:val="150"/>
          <w:marBottom w:val="150"/>
          <w:divBdr>
            <w:top w:val="none" w:sz="0" w:space="0" w:color="auto"/>
            <w:left w:val="none" w:sz="0" w:space="0" w:color="auto"/>
            <w:bottom w:val="none" w:sz="0" w:space="0" w:color="auto"/>
            <w:right w:val="none" w:sz="0" w:space="0" w:color="auto"/>
          </w:divBdr>
          <w:divsChild>
            <w:div w:id="1238782485">
              <w:marLeft w:val="0"/>
              <w:marRight w:val="0"/>
              <w:marTop w:val="0"/>
              <w:marBottom w:val="0"/>
              <w:divBdr>
                <w:top w:val="none" w:sz="0" w:space="0" w:color="auto"/>
                <w:left w:val="none" w:sz="0" w:space="0" w:color="auto"/>
                <w:bottom w:val="none" w:sz="0" w:space="0" w:color="auto"/>
                <w:right w:val="none" w:sz="0" w:space="0" w:color="auto"/>
              </w:divBdr>
              <w:divsChild>
                <w:div w:id="1650356871">
                  <w:marLeft w:val="0"/>
                  <w:marRight w:val="0"/>
                  <w:marTop w:val="0"/>
                  <w:marBottom w:val="0"/>
                  <w:divBdr>
                    <w:top w:val="none" w:sz="0" w:space="0" w:color="auto"/>
                    <w:left w:val="none" w:sz="0" w:space="0" w:color="auto"/>
                    <w:bottom w:val="none" w:sz="0" w:space="0" w:color="auto"/>
                    <w:right w:val="none" w:sz="0" w:space="0" w:color="auto"/>
                  </w:divBdr>
                </w:div>
                <w:div w:id="1306086062">
                  <w:marLeft w:val="0"/>
                  <w:marRight w:val="0"/>
                  <w:marTop w:val="0"/>
                  <w:marBottom w:val="0"/>
                  <w:divBdr>
                    <w:top w:val="none" w:sz="0" w:space="0" w:color="auto"/>
                    <w:left w:val="none" w:sz="0" w:space="0" w:color="auto"/>
                    <w:bottom w:val="none" w:sz="0" w:space="0" w:color="auto"/>
                    <w:right w:val="none" w:sz="0" w:space="0" w:color="auto"/>
                  </w:divBdr>
                </w:div>
                <w:div w:id="387534575">
                  <w:marLeft w:val="0"/>
                  <w:marRight w:val="0"/>
                  <w:marTop w:val="0"/>
                  <w:marBottom w:val="0"/>
                  <w:divBdr>
                    <w:top w:val="none" w:sz="0" w:space="0" w:color="auto"/>
                    <w:left w:val="none" w:sz="0" w:space="0" w:color="auto"/>
                    <w:bottom w:val="none" w:sz="0" w:space="0" w:color="auto"/>
                    <w:right w:val="none" w:sz="0" w:space="0" w:color="auto"/>
                  </w:divBdr>
                </w:div>
                <w:div w:id="1184132741">
                  <w:marLeft w:val="0"/>
                  <w:marRight w:val="0"/>
                  <w:marTop w:val="0"/>
                  <w:marBottom w:val="0"/>
                  <w:divBdr>
                    <w:top w:val="none" w:sz="0" w:space="0" w:color="auto"/>
                    <w:left w:val="none" w:sz="0" w:space="0" w:color="auto"/>
                    <w:bottom w:val="none" w:sz="0" w:space="0" w:color="auto"/>
                    <w:right w:val="none" w:sz="0" w:space="0" w:color="auto"/>
                  </w:divBdr>
                </w:div>
                <w:div w:id="2061779681">
                  <w:marLeft w:val="0"/>
                  <w:marRight w:val="0"/>
                  <w:marTop w:val="0"/>
                  <w:marBottom w:val="0"/>
                  <w:divBdr>
                    <w:top w:val="none" w:sz="0" w:space="0" w:color="auto"/>
                    <w:left w:val="none" w:sz="0" w:space="0" w:color="auto"/>
                    <w:bottom w:val="none" w:sz="0" w:space="0" w:color="auto"/>
                    <w:right w:val="none" w:sz="0" w:space="0" w:color="auto"/>
                  </w:divBdr>
                </w:div>
                <w:div w:id="1477794107">
                  <w:marLeft w:val="0"/>
                  <w:marRight w:val="0"/>
                  <w:marTop w:val="0"/>
                  <w:marBottom w:val="0"/>
                  <w:divBdr>
                    <w:top w:val="none" w:sz="0" w:space="0" w:color="auto"/>
                    <w:left w:val="none" w:sz="0" w:space="0" w:color="auto"/>
                    <w:bottom w:val="none" w:sz="0" w:space="0" w:color="auto"/>
                    <w:right w:val="none" w:sz="0" w:space="0" w:color="auto"/>
                  </w:divBdr>
                </w:div>
                <w:div w:id="1389721371">
                  <w:marLeft w:val="0"/>
                  <w:marRight w:val="0"/>
                  <w:marTop w:val="0"/>
                  <w:marBottom w:val="0"/>
                  <w:divBdr>
                    <w:top w:val="none" w:sz="0" w:space="0" w:color="auto"/>
                    <w:left w:val="none" w:sz="0" w:space="0" w:color="auto"/>
                    <w:bottom w:val="none" w:sz="0" w:space="0" w:color="auto"/>
                    <w:right w:val="none" w:sz="0" w:space="0" w:color="auto"/>
                  </w:divBdr>
                </w:div>
                <w:div w:id="2031955970">
                  <w:marLeft w:val="0"/>
                  <w:marRight w:val="0"/>
                  <w:marTop w:val="0"/>
                  <w:marBottom w:val="0"/>
                  <w:divBdr>
                    <w:top w:val="none" w:sz="0" w:space="0" w:color="auto"/>
                    <w:left w:val="none" w:sz="0" w:space="0" w:color="auto"/>
                    <w:bottom w:val="none" w:sz="0" w:space="0" w:color="auto"/>
                    <w:right w:val="none" w:sz="0" w:space="0" w:color="auto"/>
                  </w:divBdr>
                </w:div>
                <w:div w:id="1504590357">
                  <w:marLeft w:val="0"/>
                  <w:marRight w:val="0"/>
                  <w:marTop w:val="0"/>
                  <w:marBottom w:val="0"/>
                  <w:divBdr>
                    <w:top w:val="none" w:sz="0" w:space="0" w:color="auto"/>
                    <w:left w:val="none" w:sz="0" w:space="0" w:color="auto"/>
                    <w:bottom w:val="none" w:sz="0" w:space="0" w:color="auto"/>
                    <w:right w:val="none" w:sz="0" w:space="0" w:color="auto"/>
                  </w:divBdr>
                </w:div>
                <w:div w:id="1442915488">
                  <w:marLeft w:val="0"/>
                  <w:marRight w:val="0"/>
                  <w:marTop w:val="0"/>
                  <w:marBottom w:val="0"/>
                  <w:divBdr>
                    <w:top w:val="none" w:sz="0" w:space="0" w:color="auto"/>
                    <w:left w:val="none" w:sz="0" w:space="0" w:color="auto"/>
                    <w:bottom w:val="none" w:sz="0" w:space="0" w:color="auto"/>
                    <w:right w:val="none" w:sz="0" w:space="0" w:color="auto"/>
                  </w:divBdr>
                </w:div>
                <w:div w:id="283272678">
                  <w:marLeft w:val="0"/>
                  <w:marRight w:val="0"/>
                  <w:marTop w:val="0"/>
                  <w:marBottom w:val="0"/>
                  <w:divBdr>
                    <w:top w:val="none" w:sz="0" w:space="0" w:color="auto"/>
                    <w:left w:val="none" w:sz="0" w:space="0" w:color="auto"/>
                    <w:bottom w:val="none" w:sz="0" w:space="0" w:color="auto"/>
                    <w:right w:val="none" w:sz="0" w:space="0" w:color="auto"/>
                  </w:divBdr>
                </w:div>
                <w:div w:id="1317224105">
                  <w:marLeft w:val="0"/>
                  <w:marRight w:val="0"/>
                  <w:marTop w:val="0"/>
                  <w:marBottom w:val="0"/>
                  <w:divBdr>
                    <w:top w:val="none" w:sz="0" w:space="0" w:color="auto"/>
                    <w:left w:val="none" w:sz="0" w:space="0" w:color="auto"/>
                    <w:bottom w:val="none" w:sz="0" w:space="0" w:color="auto"/>
                    <w:right w:val="none" w:sz="0" w:space="0" w:color="auto"/>
                  </w:divBdr>
                </w:div>
                <w:div w:id="65802680">
                  <w:marLeft w:val="0"/>
                  <w:marRight w:val="0"/>
                  <w:marTop w:val="0"/>
                  <w:marBottom w:val="0"/>
                  <w:divBdr>
                    <w:top w:val="none" w:sz="0" w:space="0" w:color="auto"/>
                    <w:left w:val="none" w:sz="0" w:space="0" w:color="auto"/>
                    <w:bottom w:val="none" w:sz="0" w:space="0" w:color="auto"/>
                    <w:right w:val="none" w:sz="0" w:space="0" w:color="auto"/>
                  </w:divBdr>
                </w:div>
                <w:div w:id="1288390997">
                  <w:marLeft w:val="0"/>
                  <w:marRight w:val="0"/>
                  <w:marTop w:val="0"/>
                  <w:marBottom w:val="0"/>
                  <w:divBdr>
                    <w:top w:val="none" w:sz="0" w:space="0" w:color="auto"/>
                    <w:left w:val="none" w:sz="0" w:space="0" w:color="auto"/>
                    <w:bottom w:val="none" w:sz="0" w:space="0" w:color="auto"/>
                    <w:right w:val="none" w:sz="0" w:space="0" w:color="auto"/>
                  </w:divBdr>
                </w:div>
                <w:div w:id="1541168908">
                  <w:marLeft w:val="0"/>
                  <w:marRight w:val="0"/>
                  <w:marTop w:val="0"/>
                  <w:marBottom w:val="0"/>
                  <w:divBdr>
                    <w:top w:val="none" w:sz="0" w:space="0" w:color="auto"/>
                    <w:left w:val="none" w:sz="0" w:space="0" w:color="auto"/>
                    <w:bottom w:val="none" w:sz="0" w:space="0" w:color="auto"/>
                    <w:right w:val="none" w:sz="0" w:space="0" w:color="auto"/>
                  </w:divBdr>
                </w:div>
                <w:div w:id="1648633271">
                  <w:marLeft w:val="0"/>
                  <w:marRight w:val="0"/>
                  <w:marTop w:val="0"/>
                  <w:marBottom w:val="0"/>
                  <w:divBdr>
                    <w:top w:val="none" w:sz="0" w:space="0" w:color="auto"/>
                    <w:left w:val="none" w:sz="0" w:space="0" w:color="auto"/>
                    <w:bottom w:val="none" w:sz="0" w:space="0" w:color="auto"/>
                    <w:right w:val="none" w:sz="0" w:space="0" w:color="auto"/>
                  </w:divBdr>
                </w:div>
                <w:div w:id="2141454452">
                  <w:marLeft w:val="0"/>
                  <w:marRight w:val="0"/>
                  <w:marTop w:val="0"/>
                  <w:marBottom w:val="0"/>
                  <w:divBdr>
                    <w:top w:val="none" w:sz="0" w:space="0" w:color="auto"/>
                    <w:left w:val="none" w:sz="0" w:space="0" w:color="auto"/>
                    <w:bottom w:val="none" w:sz="0" w:space="0" w:color="auto"/>
                    <w:right w:val="none" w:sz="0" w:space="0" w:color="auto"/>
                  </w:divBdr>
                </w:div>
                <w:div w:id="1903834078">
                  <w:marLeft w:val="0"/>
                  <w:marRight w:val="0"/>
                  <w:marTop w:val="0"/>
                  <w:marBottom w:val="0"/>
                  <w:divBdr>
                    <w:top w:val="none" w:sz="0" w:space="0" w:color="auto"/>
                    <w:left w:val="none" w:sz="0" w:space="0" w:color="auto"/>
                    <w:bottom w:val="none" w:sz="0" w:space="0" w:color="auto"/>
                    <w:right w:val="none" w:sz="0" w:space="0" w:color="auto"/>
                  </w:divBdr>
                </w:div>
                <w:div w:id="1617518877">
                  <w:marLeft w:val="0"/>
                  <w:marRight w:val="0"/>
                  <w:marTop w:val="0"/>
                  <w:marBottom w:val="0"/>
                  <w:divBdr>
                    <w:top w:val="none" w:sz="0" w:space="0" w:color="auto"/>
                    <w:left w:val="none" w:sz="0" w:space="0" w:color="auto"/>
                    <w:bottom w:val="none" w:sz="0" w:space="0" w:color="auto"/>
                    <w:right w:val="none" w:sz="0" w:space="0" w:color="auto"/>
                  </w:divBdr>
                </w:div>
                <w:div w:id="866215627">
                  <w:marLeft w:val="0"/>
                  <w:marRight w:val="0"/>
                  <w:marTop w:val="0"/>
                  <w:marBottom w:val="0"/>
                  <w:divBdr>
                    <w:top w:val="none" w:sz="0" w:space="0" w:color="auto"/>
                    <w:left w:val="none" w:sz="0" w:space="0" w:color="auto"/>
                    <w:bottom w:val="none" w:sz="0" w:space="0" w:color="auto"/>
                    <w:right w:val="none" w:sz="0" w:space="0" w:color="auto"/>
                  </w:divBdr>
                </w:div>
                <w:div w:id="787361608">
                  <w:marLeft w:val="0"/>
                  <w:marRight w:val="0"/>
                  <w:marTop w:val="0"/>
                  <w:marBottom w:val="0"/>
                  <w:divBdr>
                    <w:top w:val="none" w:sz="0" w:space="0" w:color="auto"/>
                    <w:left w:val="none" w:sz="0" w:space="0" w:color="auto"/>
                    <w:bottom w:val="none" w:sz="0" w:space="0" w:color="auto"/>
                    <w:right w:val="none" w:sz="0" w:space="0" w:color="auto"/>
                  </w:divBdr>
                </w:div>
                <w:div w:id="1614484408">
                  <w:marLeft w:val="0"/>
                  <w:marRight w:val="0"/>
                  <w:marTop w:val="0"/>
                  <w:marBottom w:val="0"/>
                  <w:divBdr>
                    <w:top w:val="none" w:sz="0" w:space="0" w:color="auto"/>
                    <w:left w:val="none" w:sz="0" w:space="0" w:color="auto"/>
                    <w:bottom w:val="none" w:sz="0" w:space="0" w:color="auto"/>
                    <w:right w:val="none" w:sz="0" w:space="0" w:color="auto"/>
                  </w:divBdr>
                </w:div>
                <w:div w:id="84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7860">
      <w:bodyDiv w:val="1"/>
      <w:marLeft w:val="0"/>
      <w:marRight w:val="0"/>
      <w:marTop w:val="0"/>
      <w:marBottom w:val="0"/>
      <w:divBdr>
        <w:top w:val="none" w:sz="0" w:space="0" w:color="auto"/>
        <w:left w:val="none" w:sz="0" w:space="0" w:color="auto"/>
        <w:bottom w:val="none" w:sz="0" w:space="0" w:color="auto"/>
        <w:right w:val="none" w:sz="0" w:space="0" w:color="auto"/>
      </w:divBdr>
      <w:divsChild>
        <w:div w:id="925652608">
          <w:marLeft w:val="0"/>
          <w:marRight w:val="0"/>
          <w:marTop w:val="0"/>
          <w:marBottom w:val="0"/>
          <w:divBdr>
            <w:top w:val="none" w:sz="0" w:space="0" w:color="auto"/>
            <w:left w:val="none" w:sz="0" w:space="0" w:color="auto"/>
            <w:bottom w:val="none" w:sz="0" w:space="0" w:color="auto"/>
            <w:right w:val="none" w:sz="0" w:space="0" w:color="auto"/>
          </w:divBdr>
        </w:div>
        <w:div w:id="392167884">
          <w:marLeft w:val="0"/>
          <w:marRight w:val="0"/>
          <w:marTop w:val="0"/>
          <w:marBottom w:val="0"/>
          <w:divBdr>
            <w:top w:val="none" w:sz="0" w:space="0" w:color="auto"/>
            <w:left w:val="none" w:sz="0" w:space="0" w:color="auto"/>
            <w:bottom w:val="none" w:sz="0" w:space="0" w:color="auto"/>
            <w:right w:val="none" w:sz="0" w:space="0" w:color="auto"/>
          </w:divBdr>
        </w:div>
        <w:div w:id="302588710">
          <w:marLeft w:val="0"/>
          <w:marRight w:val="0"/>
          <w:marTop w:val="0"/>
          <w:marBottom w:val="0"/>
          <w:divBdr>
            <w:top w:val="none" w:sz="0" w:space="0" w:color="auto"/>
            <w:left w:val="none" w:sz="0" w:space="0" w:color="auto"/>
            <w:bottom w:val="none" w:sz="0" w:space="0" w:color="auto"/>
            <w:right w:val="none" w:sz="0" w:space="0" w:color="auto"/>
          </w:divBdr>
        </w:div>
        <w:div w:id="148984054">
          <w:marLeft w:val="0"/>
          <w:marRight w:val="0"/>
          <w:marTop w:val="0"/>
          <w:marBottom w:val="0"/>
          <w:divBdr>
            <w:top w:val="none" w:sz="0" w:space="0" w:color="auto"/>
            <w:left w:val="none" w:sz="0" w:space="0" w:color="auto"/>
            <w:bottom w:val="none" w:sz="0" w:space="0" w:color="auto"/>
            <w:right w:val="none" w:sz="0" w:space="0" w:color="auto"/>
          </w:divBdr>
        </w:div>
        <w:div w:id="131795793">
          <w:marLeft w:val="0"/>
          <w:marRight w:val="0"/>
          <w:marTop w:val="0"/>
          <w:marBottom w:val="0"/>
          <w:divBdr>
            <w:top w:val="none" w:sz="0" w:space="0" w:color="auto"/>
            <w:left w:val="none" w:sz="0" w:space="0" w:color="auto"/>
            <w:bottom w:val="none" w:sz="0" w:space="0" w:color="auto"/>
            <w:right w:val="none" w:sz="0" w:space="0" w:color="auto"/>
          </w:divBdr>
        </w:div>
        <w:div w:id="1043946989">
          <w:marLeft w:val="0"/>
          <w:marRight w:val="0"/>
          <w:marTop w:val="0"/>
          <w:marBottom w:val="0"/>
          <w:divBdr>
            <w:top w:val="none" w:sz="0" w:space="0" w:color="auto"/>
            <w:left w:val="none" w:sz="0" w:space="0" w:color="auto"/>
            <w:bottom w:val="none" w:sz="0" w:space="0" w:color="auto"/>
            <w:right w:val="none" w:sz="0" w:space="0" w:color="auto"/>
          </w:divBdr>
        </w:div>
        <w:div w:id="1869950520">
          <w:marLeft w:val="0"/>
          <w:marRight w:val="0"/>
          <w:marTop w:val="0"/>
          <w:marBottom w:val="0"/>
          <w:divBdr>
            <w:top w:val="none" w:sz="0" w:space="0" w:color="auto"/>
            <w:left w:val="none" w:sz="0" w:space="0" w:color="auto"/>
            <w:bottom w:val="none" w:sz="0" w:space="0" w:color="auto"/>
            <w:right w:val="none" w:sz="0" w:space="0" w:color="auto"/>
          </w:divBdr>
        </w:div>
        <w:div w:id="909463899">
          <w:marLeft w:val="0"/>
          <w:marRight w:val="0"/>
          <w:marTop w:val="0"/>
          <w:marBottom w:val="0"/>
          <w:divBdr>
            <w:top w:val="none" w:sz="0" w:space="0" w:color="auto"/>
            <w:left w:val="none" w:sz="0" w:space="0" w:color="auto"/>
            <w:bottom w:val="none" w:sz="0" w:space="0" w:color="auto"/>
            <w:right w:val="none" w:sz="0" w:space="0" w:color="auto"/>
          </w:divBdr>
        </w:div>
        <w:div w:id="626009310">
          <w:marLeft w:val="0"/>
          <w:marRight w:val="0"/>
          <w:marTop w:val="0"/>
          <w:marBottom w:val="0"/>
          <w:divBdr>
            <w:top w:val="none" w:sz="0" w:space="0" w:color="auto"/>
            <w:left w:val="none" w:sz="0" w:space="0" w:color="auto"/>
            <w:bottom w:val="none" w:sz="0" w:space="0" w:color="auto"/>
            <w:right w:val="none" w:sz="0" w:space="0" w:color="auto"/>
          </w:divBdr>
        </w:div>
        <w:div w:id="1613635531">
          <w:marLeft w:val="0"/>
          <w:marRight w:val="0"/>
          <w:marTop w:val="0"/>
          <w:marBottom w:val="0"/>
          <w:divBdr>
            <w:top w:val="none" w:sz="0" w:space="0" w:color="auto"/>
            <w:left w:val="none" w:sz="0" w:space="0" w:color="auto"/>
            <w:bottom w:val="none" w:sz="0" w:space="0" w:color="auto"/>
            <w:right w:val="none" w:sz="0" w:space="0" w:color="auto"/>
          </w:divBdr>
        </w:div>
        <w:div w:id="1257788421">
          <w:marLeft w:val="0"/>
          <w:marRight w:val="0"/>
          <w:marTop w:val="0"/>
          <w:marBottom w:val="0"/>
          <w:divBdr>
            <w:top w:val="none" w:sz="0" w:space="0" w:color="auto"/>
            <w:left w:val="none" w:sz="0" w:space="0" w:color="auto"/>
            <w:bottom w:val="none" w:sz="0" w:space="0" w:color="auto"/>
            <w:right w:val="none" w:sz="0" w:space="0" w:color="auto"/>
          </w:divBdr>
        </w:div>
        <w:div w:id="1620720663">
          <w:marLeft w:val="0"/>
          <w:marRight w:val="0"/>
          <w:marTop w:val="0"/>
          <w:marBottom w:val="0"/>
          <w:divBdr>
            <w:top w:val="none" w:sz="0" w:space="0" w:color="auto"/>
            <w:left w:val="none" w:sz="0" w:space="0" w:color="auto"/>
            <w:bottom w:val="none" w:sz="0" w:space="0" w:color="auto"/>
            <w:right w:val="none" w:sz="0" w:space="0" w:color="auto"/>
          </w:divBdr>
        </w:div>
        <w:div w:id="1655791368">
          <w:marLeft w:val="0"/>
          <w:marRight w:val="0"/>
          <w:marTop w:val="0"/>
          <w:marBottom w:val="0"/>
          <w:divBdr>
            <w:top w:val="none" w:sz="0" w:space="0" w:color="auto"/>
            <w:left w:val="none" w:sz="0" w:space="0" w:color="auto"/>
            <w:bottom w:val="none" w:sz="0" w:space="0" w:color="auto"/>
            <w:right w:val="none" w:sz="0" w:space="0" w:color="auto"/>
          </w:divBdr>
        </w:div>
        <w:div w:id="1401102907">
          <w:marLeft w:val="0"/>
          <w:marRight w:val="0"/>
          <w:marTop w:val="0"/>
          <w:marBottom w:val="0"/>
          <w:divBdr>
            <w:top w:val="none" w:sz="0" w:space="0" w:color="auto"/>
            <w:left w:val="none" w:sz="0" w:space="0" w:color="auto"/>
            <w:bottom w:val="none" w:sz="0" w:space="0" w:color="auto"/>
            <w:right w:val="none" w:sz="0" w:space="0" w:color="auto"/>
          </w:divBdr>
        </w:div>
        <w:div w:id="958801826">
          <w:marLeft w:val="0"/>
          <w:marRight w:val="0"/>
          <w:marTop w:val="0"/>
          <w:marBottom w:val="0"/>
          <w:divBdr>
            <w:top w:val="none" w:sz="0" w:space="0" w:color="auto"/>
            <w:left w:val="none" w:sz="0" w:space="0" w:color="auto"/>
            <w:bottom w:val="none" w:sz="0" w:space="0" w:color="auto"/>
            <w:right w:val="none" w:sz="0" w:space="0" w:color="auto"/>
          </w:divBdr>
        </w:div>
        <w:div w:id="113525170">
          <w:marLeft w:val="0"/>
          <w:marRight w:val="0"/>
          <w:marTop w:val="0"/>
          <w:marBottom w:val="0"/>
          <w:divBdr>
            <w:top w:val="none" w:sz="0" w:space="0" w:color="auto"/>
            <w:left w:val="none" w:sz="0" w:space="0" w:color="auto"/>
            <w:bottom w:val="none" w:sz="0" w:space="0" w:color="auto"/>
            <w:right w:val="none" w:sz="0" w:space="0" w:color="auto"/>
          </w:divBdr>
        </w:div>
        <w:div w:id="1694106950">
          <w:marLeft w:val="0"/>
          <w:marRight w:val="0"/>
          <w:marTop w:val="0"/>
          <w:marBottom w:val="0"/>
          <w:divBdr>
            <w:top w:val="none" w:sz="0" w:space="0" w:color="auto"/>
            <w:left w:val="none" w:sz="0" w:space="0" w:color="auto"/>
            <w:bottom w:val="none" w:sz="0" w:space="0" w:color="auto"/>
            <w:right w:val="none" w:sz="0" w:space="0" w:color="auto"/>
          </w:divBdr>
        </w:div>
        <w:div w:id="1324580364">
          <w:marLeft w:val="0"/>
          <w:marRight w:val="0"/>
          <w:marTop w:val="0"/>
          <w:marBottom w:val="0"/>
          <w:divBdr>
            <w:top w:val="none" w:sz="0" w:space="0" w:color="auto"/>
            <w:left w:val="none" w:sz="0" w:space="0" w:color="auto"/>
            <w:bottom w:val="none" w:sz="0" w:space="0" w:color="auto"/>
            <w:right w:val="none" w:sz="0" w:space="0" w:color="auto"/>
          </w:divBdr>
        </w:div>
        <w:div w:id="1090663215">
          <w:marLeft w:val="0"/>
          <w:marRight w:val="0"/>
          <w:marTop w:val="0"/>
          <w:marBottom w:val="0"/>
          <w:divBdr>
            <w:top w:val="none" w:sz="0" w:space="0" w:color="auto"/>
            <w:left w:val="none" w:sz="0" w:space="0" w:color="auto"/>
            <w:bottom w:val="none" w:sz="0" w:space="0" w:color="auto"/>
            <w:right w:val="none" w:sz="0" w:space="0" w:color="auto"/>
          </w:divBdr>
        </w:div>
        <w:div w:id="407534640">
          <w:marLeft w:val="0"/>
          <w:marRight w:val="0"/>
          <w:marTop w:val="0"/>
          <w:marBottom w:val="0"/>
          <w:divBdr>
            <w:top w:val="none" w:sz="0" w:space="0" w:color="auto"/>
            <w:left w:val="none" w:sz="0" w:space="0" w:color="auto"/>
            <w:bottom w:val="none" w:sz="0" w:space="0" w:color="auto"/>
            <w:right w:val="none" w:sz="0" w:space="0" w:color="auto"/>
          </w:divBdr>
        </w:div>
        <w:div w:id="188713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ghschool.bfwpub.com/BrainHoney/Resource/6696/digital_first_content/trunk/test/workingwithevidenceap/workingwithevidenceap_ch7_2.html?xdm_e=http%3A%2F%2Fwww.highschool.bfwpub.com%2Flaunchpad%2Fstrayersources3e%2F5191750&amp;xdm_c=default4016&amp;xdm_p=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4</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1</cp:revision>
  <cp:lastPrinted>2017-02-21T16:15:00Z</cp:lastPrinted>
  <dcterms:created xsi:type="dcterms:W3CDTF">2017-02-21T16:07:00Z</dcterms:created>
  <dcterms:modified xsi:type="dcterms:W3CDTF">2017-02-21T16:31:00Z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