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09" w:rsidRDefault="00102F09" w:rsidP="00102F09">
      <w:pPr>
        <w:jc w:val="center"/>
        <w:rPr>
          <w:b/>
          <w:sz w:val="28"/>
          <w:szCs w:val="28"/>
        </w:rPr>
      </w:pPr>
      <w:r>
        <w:rPr>
          <w:b/>
          <w:sz w:val="28"/>
          <w:szCs w:val="28"/>
        </w:rPr>
        <w:t>AP World History Syllabus</w:t>
      </w:r>
    </w:p>
    <w:p w:rsidR="00102F09" w:rsidRDefault="00102F09" w:rsidP="00102F09">
      <w:pPr>
        <w:jc w:val="center"/>
        <w:rPr>
          <w:b/>
          <w:sz w:val="28"/>
          <w:szCs w:val="28"/>
        </w:rPr>
      </w:pPr>
    </w:p>
    <w:p w:rsidR="00102F09" w:rsidRPr="003E7BF1" w:rsidRDefault="00102F09" w:rsidP="00102F09">
      <w:pPr>
        <w:jc w:val="center"/>
        <w:rPr>
          <w:b/>
          <w:sz w:val="28"/>
          <w:szCs w:val="28"/>
        </w:rPr>
      </w:pPr>
      <w:r w:rsidRPr="003E7BF1">
        <w:rPr>
          <w:b/>
          <w:sz w:val="28"/>
          <w:szCs w:val="28"/>
        </w:rPr>
        <w:t>Course Description</w:t>
      </w:r>
    </w:p>
    <w:p w:rsidR="00102F09" w:rsidRPr="003E7BF1" w:rsidRDefault="00102F09" w:rsidP="00102F09"/>
    <w:p w:rsidR="00102F09" w:rsidRPr="003E7BF1" w:rsidRDefault="00102F09" w:rsidP="00102F09">
      <w:r w:rsidRPr="003E7BF1">
        <w:t xml:space="preserve">AP World History is a challenging course that focuses on the interaction between diverse human societies primarily over the past one thousand years. The objective is for students to develop a greater comparative understanding of the causes and effects of such interactions upon different classes of peoples in different areas. The course will focus heavily on </w:t>
      </w:r>
      <w:smartTag w:uri="urn:schemas-microsoft-com:office:smarttags" w:element="place">
        <w:r w:rsidRPr="003E7BF1">
          <w:t>Asia</w:t>
        </w:r>
      </w:smartTag>
      <w:r w:rsidRPr="003E7BF1">
        <w:t xml:space="preserve">, </w:t>
      </w:r>
      <w:smartTag w:uri="urn:schemas-microsoft-com:office:smarttags" w:element="place">
        <w:r w:rsidRPr="003E7BF1">
          <w:t>Africa</w:t>
        </w:r>
      </w:smartTag>
      <w:r w:rsidRPr="003E7BF1">
        <w:t xml:space="preserve">, </w:t>
      </w:r>
      <w:smartTag w:uri="urn:schemas-microsoft-com:office:smarttags" w:element="place">
        <w:r w:rsidRPr="003E7BF1">
          <w:t>Latin America</w:t>
        </w:r>
      </w:smartTag>
      <w:r w:rsidRPr="003E7BF1">
        <w:t xml:space="preserve">, and the </w:t>
      </w:r>
      <w:smartTag w:uri="urn:schemas-microsoft-com:office:smarttags" w:element="place">
        <w:r w:rsidRPr="003E7BF1">
          <w:t>Middle East</w:t>
        </w:r>
      </w:smartTag>
      <w:r w:rsidRPr="003E7BF1">
        <w:t xml:space="preserve">; however </w:t>
      </w:r>
      <w:smartTag w:uri="urn:schemas-microsoft-com:office:smarttags" w:element="place">
        <w:r w:rsidRPr="003E7BF1">
          <w:t>Europe</w:t>
        </w:r>
      </w:smartTag>
      <w:r w:rsidRPr="003E7BF1">
        <w:t xml:space="preserve"> and </w:t>
      </w:r>
      <w:smartTag w:uri="urn:schemas-microsoft-com:office:smarttags" w:element="place">
        <w:r w:rsidRPr="003E7BF1">
          <w:t>North America</w:t>
        </w:r>
      </w:smartTag>
      <w:r w:rsidRPr="003E7BF1">
        <w:t xml:space="preserve"> will also be explored.  It will be presented chronologically over </w:t>
      </w:r>
      <w:r>
        <w:t>six</w:t>
      </w:r>
      <w:r w:rsidRPr="003E7BF1">
        <w:t xml:space="preserve"> time periods (units) that students will explore thematically.</w:t>
      </w:r>
    </w:p>
    <w:p w:rsidR="00102F09" w:rsidRDefault="00102F09" w:rsidP="00102F09">
      <w:r w:rsidRPr="003E7BF1">
        <w:t>Students will be assigned a college level text and numerous primary documents and scholastic articles to read. They will be expected to take extensive notes, be prepared to participate in classroom discussions, and write a number of analytical, comparative, evolutionary, and document based essays.</w:t>
      </w:r>
      <w:r>
        <w:t xml:space="preserve">  F</w:t>
      </w:r>
      <w:r w:rsidRPr="003E7BF1">
        <w:t>inally, the scope of this course will require extensive effort by each student outside the classroom.</w:t>
      </w:r>
    </w:p>
    <w:p w:rsidR="00102F09" w:rsidRDefault="00102F09" w:rsidP="00102F09"/>
    <w:p w:rsidR="00FF59F7" w:rsidRDefault="00FF59F7"/>
    <w:p w:rsidR="00C16D5E" w:rsidRDefault="00161AF4">
      <w:r>
        <w:t>Through our study of history this semester, the following themes will be the main focal points investigated throughout each unit of AP World History:</w:t>
      </w:r>
    </w:p>
    <w:p w:rsidR="00161AF4" w:rsidRDefault="00161AF4"/>
    <w:p w:rsidR="00161AF4" w:rsidRDefault="00161AF4">
      <w:r>
        <w:t xml:space="preserve">Theme 1 - Interactions </w:t>
      </w:r>
      <w:r w:rsidR="00AA4D1A">
        <w:t>b</w:t>
      </w:r>
      <w:r>
        <w:t>etween Humans and the Environment</w:t>
      </w:r>
    </w:p>
    <w:p w:rsidR="00161AF4" w:rsidRDefault="00161AF4">
      <w:r>
        <w:t>Theme 2 – Development and Interaction of Cultures</w:t>
      </w:r>
    </w:p>
    <w:p w:rsidR="00161AF4" w:rsidRDefault="00161AF4">
      <w:r>
        <w:t>Theme 3 – State Building, Expansion, and Conflict</w:t>
      </w:r>
    </w:p>
    <w:p w:rsidR="00161AF4" w:rsidRDefault="00161AF4">
      <w:r>
        <w:t>Theme 4 – Creation, Expansion, and Interaction of Economic Systems</w:t>
      </w:r>
    </w:p>
    <w:p w:rsidR="001A7C61" w:rsidRDefault="00161AF4">
      <w:r>
        <w:t>Theme 5 – Development and Transformation of Social Structures</w:t>
      </w:r>
    </w:p>
    <w:p w:rsidR="00775F0A" w:rsidRDefault="00775F0A"/>
    <w:p w:rsidR="00775F0A" w:rsidRDefault="00775F0A">
      <w:r>
        <w:t xml:space="preserve">Rather than memorizing obscure facts, people, or events, the AP World History course emphasizes the development of </w:t>
      </w:r>
      <w:r w:rsidR="00946720">
        <w:t>specific historical</w:t>
      </w:r>
      <w:r>
        <w:t xml:space="preserve"> thinking skills:</w:t>
      </w:r>
    </w:p>
    <w:p w:rsidR="00357E22" w:rsidRDefault="00357E22"/>
    <w:p w:rsidR="00775F0A" w:rsidRDefault="00775F0A" w:rsidP="00775F0A">
      <w:pPr>
        <w:pStyle w:val="ListParagraph"/>
        <w:numPr>
          <w:ilvl w:val="0"/>
          <w:numId w:val="1"/>
        </w:numPr>
      </w:pPr>
      <w:r>
        <w:t xml:space="preserve"> Historical argumentation and use of historical evidence</w:t>
      </w:r>
    </w:p>
    <w:p w:rsidR="00775F0A" w:rsidRDefault="00775F0A" w:rsidP="00775F0A">
      <w:pPr>
        <w:pStyle w:val="ListParagraph"/>
        <w:numPr>
          <w:ilvl w:val="0"/>
          <w:numId w:val="1"/>
        </w:numPr>
      </w:pPr>
      <w:r>
        <w:t>Causation, Periodization, and Continuity &amp; Change over time</w:t>
      </w:r>
    </w:p>
    <w:p w:rsidR="00775F0A" w:rsidRDefault="00775F0A" w:rsidP="00775F0A">
      <w:pPr>
        <w:pStyle w:val="ListParagraph"/>
        <w:numPr>
          <w:ilvl w:val="0"/>
          <w:numId w:val="1"/>
        </w:numPr>
      </w:pPr>
      <w:r>
        <w:t>Comparison and Contextualization</w:t>
      </w:r>
    </w:p>
    <w:p w:rsidR="00775F0A" w:rsidRDefault="00775F0A" w:rsidP="00775F0A">
      <w:pPr>
        <w:pStyle w:val="ListParagraph"/>
        <w:numPr>
          <w:ilvl w:val="0"/>
          <w:numId w:val="1"/>
        </w:numPr>
      </w:pPr>
      <w:r>
        <w:t>Interpretation and Synthesis</w:t>
      </w:r>
    </w:p>
    <w:p w:rsidR="00357E22" w:rsidRDefault="00357E22" w:rsidP="00357E22">
      <w:pPr>
        <w:pStyle w:val="ListParagraph"/>
      </w:pPr>
    </w:p>
    <w:p w:rsidR="00357E22" w:rsidRDefault="00357E22" w:rsidP="00357E22">
      <w:pPr>
        <w:pStyle w:val="ListParagraph"/>
      </w:pPr>
    </w:p>
    <w:p w:rsidR="00775F0A" w:rsidRDefault="00775F0A" w:rsidP="00775F0A">
      <w:r>
        <w:t xml:space="preserve">The final AP exam (in May) will consist of </w:t>
      </w:r>
      <w:r w:rsidR="00814067">
        <w:t>55</w:t>
      </w:r>
      <w:r>
        <w:t xml:space="preserve"> multiple choice questions</w:t>
      </w:r>
      <w:r w:rsidR="00814067">
        <w:t>, six</w:t>
      </w:r>
      <w:r w:rsidR="00E96986">
        <w:t xml:space="preserve"> constructed </w:t>
      </w:r>
      <w:r w:rsidR="00CB1B84">
        <w:t>responses</w:t>
      </w:r>
      <w:r w:rsidR="00E96986">
        <w:t>: four</w:t>
      </w:r>
      <w:r w:rsidR="00814067">
        <w:t xml:space="preserve"> (</w:t>
      </w:r>
      <w:r w:rsidR="00C86694">
        <w:t>4</w:t>
      </w:r>
      <w:r w:rsidR="00814067">
        <w:t>) short answer questions</w:t>
      </w:r>
      <w:r>
        <w:t xml:space="preserve"> and </w:t>
      </w:r>
      <w:r w:rsidR="00C86694">
        <w:t xml:space="preserve">one (1) Document Based question and </w:t>
      </w:r>
      <w:r w:rsidR="00814067">
        <w:t>one</w:t>
      </w:r>
      <w:r>
        <w:t xml:space="preserve"> </w:t>
      </w:r>
      <w:r w:rsidR="00814067">
        <w:t xml:space="preserve">major </w:t>
      </w:r>
      <w:r>
        <w:t>(</w:t>
      </w:r>
      <w:r w:rsidR="00814067">
        <w:t>1</w:t>
      </w:r>
      <w:r>
        <w:t xml:space="preserve">) </w:t>
      </w:r>
      <w:r w:rsidR="00C86694">
        <w:t xml:space="preserve">long </w:t>
      </w:r>
      <w:r>
        <w:t xml:space="preserve">essay all of which will be related to the themes in </w:t>
      </w:r>
      <w:r w:rsidR="00C86694">
        <w:t xml:space="preserve">a </w:t>
      </w:r>
      <w:r>
        <w:t>specific time period and require higher level thinking.</w:t>
      </w:r>
    </w:p>
    <w:p w:rsidR="001A7C61" w:rsidRDefault="001A7C61"/>
    <w:p w:rsidR="00D6708C" w:rsidRPr="001F38B5" w:rsidRDefault="00D6708C">
      <w:r>
        <w:t xml:space="preserve">The textbook for the class will be </w:t>
      </w:r>
      <w:r w:rsidR="00221A7A">
        <w:rPr>
          <w:i/>
        </w:rPr>
        <w:t xml:space="preserve">Ways of the World- </w:t>
      </w:r>
      <w:proofErr w:type="gramStart"/>
      <w:r w:rsidR="00221A7A">
        <w:rPr>
          <w:i/>
        </w:rPr>
        <w:t>A</w:t>
      </w:r>
      <w:proofErr w:type="gramEnd"/>
      <w:r w:rsidR="00221A7A">
        <w:rPr>
          <w:i/>
        </w:rPr>
        <w:t xml:space="preserve"> Global History</w:t>
      </w:r>
      <w:r>
        <w:t xml:space="preserve"> by Robert W. </w:t>
      </w:r>
      <w:proofErr w:type="spellStart"/>
      <w:r>
        <w:t>Strayer</w:t>
      </w:r>
      <w:proofErr w:type="spellEnd"/>
      <w:r>
        <w:t>.</w:t>
      </w:r>
      <w:r w:rsidR="001F38B5">
        <w:t xml:space="preserve">  We will also use </w:t>
      </w:r>
      <w:r w:rsidR="004D354C">
        <w:t>p</w:t>
      </w:r>
      <w:r w:rsidR="001F38B5">
        <w:t>rimary and secondary sources, most listed with the corresponding unit.</w:t>
      </w:r>
    </w:p>
    <w:p w:rsidR="00357E22" w:rsidRDefault="00357E22"/>
    <w:p w:rsidR="00BD1DAC" w:rsidRDefault="00BD1DAC"/>
    <w:p w:rsidR="00357E22" w:rsidRDefault="00357E22">
      <w:r>
        <w:t>Historical Periodization</w:t>
      </w:r>
    </w:p>
    <w:tbl>
      <w:tblPr>
        <w:tblStyle w:val="LightShading1"/>
        <w:tblW w:w="0" w:type="auto"/>
        <w:tblLook w:val="0480" w:firstRow="0" w:lastRow="0" w:firstColumn="1" w:lastColumn="0" w:noHBand="0" w:noVBand="1"/>
      </w:tblPr>
      <w:tblGrid>
        <w:gridCol w:w="4788"/>
        <w:gridCol w:w="4788"/>
      </w:tblGrid>
      <w:tr w:rsidR="00357E22" w:rsidTr="0016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7E22" w:rsidRDefault="00357E22" w:rsidP="00163A96">
            <w:r>
              <w:t xml:space="preserve">To circa 600 BCE   (5%) </w:t>
            </w:r>
          </w:p>
        </w:tc>
        <w:tc>
          <w:tcPr>
            <w:tcW w:w="4788" w:type="dxa"/>
          </w:tcPr>
          <w:p w:rsidR="00357E22" w:rsidRDefault="00357E22" w:rsidP="00163A96">
            <w:pPr>
              <w:cnfStyle w:val="000000100000" w:firstRow="0" w:lastRow="0" w:firstColumn="0" w:lastColumn="0" w:oddVBand="0" w:evenVBand="0" w:oddHBand="1" w:evenHBand="0" w:firstRowFirstColumn="0" w:firstRowLastColumn="0" w:lastRowFirstColumn="0" w:lastRowLastColumn="0"/>
            </w:pPr>
            <w:r>
              <w:t>Technological &amp; Environmental Transformations</w:t>
            </w:r>
          </w:p>
        </w:tc>
      </w:tr>
      <w:tr w:rsidR="00357E22" w:rsidTr="00163A96">
        <w:tc>
          <w:tcPr>
            <w:cnfStyle w:val="001000000000" w:firstRow="0" w:lastRow="0" w:firstColumn="1" w:lastColumn="0" w:oddVBand="0" w:evenVBand="0" w:oddHBand="0" w:evenHBand="0" w:firstRowFirstColumn="0" w:firstRowLastColumn="0" w:lastRowFirstColumn="0" w:lastRowLastColumn="0"/>
            <w:tcW w:w="4788" w:type="dxa"/>
          </w:tcPr>
          <w:p w:rsidR="00357E22" w:rsidRDefault="00357E22" w:rsidP="00163A96">
            <w:proofErr w:type="gramStart"/>
            <w:r>
              <w:t>c600</w:t>
            </w:r>
            <w:proofErr w:type="gramEnd"/>
            <w:r>
              <w:t xml:space="preserve"> BCE to 600 CE   (15%)</w:t>
            </w:r>
          </w:p>
        </w:tc>
        <w:tc>
          <w:tcPr>
            <w:tcW w:w="4788" w:type="dxa"/>
          </w:tcPr>
          <w:p w:rsidR="00357E22" w:rsidRDefault="00357E22" w:rsidP="00163A96">
            <w:pPr>
              <w:cnfStyle w:val="000000000000" w:firstRow="0" w:lastRow="0" w:firstColumn="0" w:lastColumn="0" w:oddVBand="0" w:evenVBand="0" w:oddHBand="0" w:evenHBand="0" w:firstRowFirstColumn="0" w:firstRowLastColumn="0" w:lastRowFirstColumn="0" w:lastRowLastColumn="0"/>
            </w:pPr>
            <w:r>
              <w:t>Organization &amp; Reorganization of Human Societies</w:t>
            </w:r>
          </w:p>
        </w:tc>
      </w:tr>
      <w:tr w:rsidR="00357E22" w:rsidTr="0016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7E22" w:rsidRDefault="00357E22" w:rsidP="00163A96">
            <w:proofErr w:type="gramStart"/>
            <w:r>
              <w:t>c600</w:t>
            </w:r>
            <w:proofErr w:type="gramEnd"/>
            <w:r>
              <w:t xml:space="preserve"> CE to 1450    (20%)</w:t>
            </w:r>
          </w:p>
        </w:tc>
        <w:tc>
          <w:tcPr>
            <w:tcW w:w="4788" w:type="dxa"/>
          </w:tcPr>
          <w:p w:rsidR="00357E22" w:rsidRDefault="00357E22" w:rsidP="00163A96">
            <w:pPr>
              <w:cnfStyle w:val="000000100000" w:firstRow="0" w:lastRow="0" w:firstColumn="0" w:lastColumn="0" w:oddVBand="0" w:evenVBand="0" w:oddHBand="1" w:evenHBand="0" w:firstRowFirstColumn="0" w:firstRowLastColumn="0" w:lastRowFirstColumn="0" w:lastRowLastColumn="0"/>
            </w:pPr>
            <w:r>
              <w:t>Regional &amp; Trans</w:t>
            </w:r>
            <w:r w:rsidR="0002264C">
              <w:t>-</w:t>
            </w:r>
            <w:r>
              <w:t>regional Interactions</w:t>
            </w:r>
          </w:p>
        </w:tc>
      </w:tr>
      <w:tr w:rsidR="00357E22" w:rsidTr="00163A96">
        <w:tc>
          <w:tcPr>
            <w:cnfStyle w:val="001000000000" w:firstRow="0" w:lastRow="0" w:firstColumn="1" w:lastColumn="0" w:oddVBand="0" w:evenVBand="0" w:oddHBand="0" w:evenHBand="0" w:firstRowFirstColumn="0" w:firstRowLastColumn="0" w:lastRowFirstColumn="0" w:lastRowLastColumn="0"/>
            <w:tcW w:w="4788" w:type="dxa"/>
          </w:tcPr>
          <w:p w:rsidR="00357E22" w:rsidRDefault="00357E22" w:rsidP="00163A96">
            <w:proofErr w:type="gramStart"/>
            <w:r>
              <w:t>c1450</w:t>
            </w:r>
            <w:proofErr w:type="gramEnd"/>
            <w:r>
              <w:t xml:space="preserve"> to 1750   (20%)</w:t>
            </w:r>
          </w:p>
        </w:tc>
        <w:tc>
          <w:tcPr>
            <w:tcW w:w="4788" w:type="dxa"/>
          </w:tcPr>
          <w:p w:rsidR="00357E22" w:rsidRDefault="00357E22" w:rsidP="00163A96">
            <w:pPr>
              <w:cnfStyle w:val="000000000000" w:firstRow="0" w:lastRow="0" w:firstColumn="0" w:lastColumn="0" w:oddVBand="0" w:evenVBand="0" w:oddHBand="0" w:evenHBand="0" w:firstRowFirstColumn="0" w:firstRowLastColumn="0" w:lastRowFirstColumn="0" w:lastRowLastColumn="0"/>
            </w:pPr>
            <w:r>
              <w:t>Global Interactions</w:t>
            </w:r>
          </w:p>
        </w:tc>
      </w:tr>
      <w:tr w:rsidR="00357E22" w:rsidTr="00163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7E22" w:rsidRDefault="00357E22" w:rsidP="00163A96">
            <w:proofErr w:type="gramStart"/>
            <w:r>
              <w:t>c1750-1900</w:t>
            </w:r>
            <w:proofErr w:type="gramEnd"/>
            <w:r>
              <w:t xml:space="preserve">   (20%)</w:t>
            </w:r>
          </w:p>
        </w:tc>
        <w:tc>
          <w:tcPr>
            <w:tcW w:w="4788" w:type="dxa"/>
          </w:tcPr>
          <w:p w:rsidR="00357E22" w:rsidRDefault="00357E22" w:rsidP="00163A96">
            <w:pPr>
              <w:cnfStyle w:val="000000100000" w:firstRow="0" w:lastRow="0" w:firstColumn="0" w:lastColumn="0" w:oddVBand="0" w:evenVBand="0" w:oddHBand="1" w:evenHBand="0" w:firstRowFirstColumn="0" w:firstRowLastColumn="0" w:lastRowFirstColumn="0" w:lastRowLastColumn="0"/>
            </w:pPr>
            <w:r>
              <w:t>Industrialization &amp; Global Integration</w:t>
            </w:r>
          </w:p>
        </w:tc>
      </w:tr>
      <w:tr w:rsidR="00357E22" w:rsidTr="00163A96">
        <w:tc>
          <w:tcPr>
            <w:cnfStyle w:val="001000000000" w:firstRow="0" w:lastRow="0" w:firstColumn="1" w:lastColumn="0" w:oddVBand="0" w:evenVBand="0" w:oddHBand="0" w:evenHBand="0" w:firstRowFirstColumn="0" w:firstRowLastColumn="0" w:lastRowFirstColumn="0" w:lastRowLastColumn="0"/>
            <w:tcW w:w="4788" w:type="dxa"/>
          </w:tcPr>
          <w:p w:rsidR="00357E22" w:rsidRDefault="00357E22" w:rsidP="00163A96">
            <w:proofErr w:type="gramStart"/>
            <w:r>
              <w:t>c1900</w:t>
            </w:r>
            <w:proofErr w:type="gramEnd"/>
            <w:r>
              <w:t xml:space="preserve"> to the present   (20%)</w:t>
            </w:r>
          </w:p>
        </w:tc>
        <w:tc>
          <w:tcPr>
            <w:tcW w:w="4788" w:type="dxa"/>
          </w:tcPr>
          <w:p w:rsidR="00357E22" w:rsidRDefault="00357E22" w:rsidP="00163A96">
            <w:pPr>
              <w:cnfStyle w:val="000000000000" w:firstRow="0" w:lastRow="0" w:firstColumn="0" w:lastColumn="0" w:oddVBand="0" w:evenVBand="0" w:oddHBand="0" w:evenHBand="0" w:firstRowFirstColumn="0" w:firstRowLastColumn="0" w:lastRowFirstColumn="0" w:lastRowLastColumn="0"/>
            </w:pPr>
            <w:r>
              <w:t>Accelerating Global Change &amp; Realignments</w:t>
            </w:r>
          </w:p>
        </w:tc>
      </w:tr>
    </w:tbl>
    <w:p w:rsidR="00357E22" w:rsidRDefault="00357E22"/>
    <w:p w:rsidR="00E672AE" w:rsidRDefault="00E672AE"/>
    <w:p w:rsidR="00CB1B84" w:rsidRDefault="00CB1B84"/>
    <w:p w:rsidR="00CB1B84" w:rsidRDefault="00CB1B84"/>
    <w:p w:rsidR="00D6708C" w:rsidRDefault="00D6708C">
      <w:r w:rsidRPr="00E672AE">
        <w:rPr>
          <w:b/>
          <w:sz w:val="28"/>
          <w:szCs w:val="28"/>
        </w:rPr>
        <w:lastRenderedPageBreak/>
        <w:t xml:space="preserve">Period 1: Technological and Environmental </w:t>
      </w:r>
      <w:bookmarkStart w:id="0" w:name="_GoBack"/>
      <w:bookmarkEnd w:id="0"/>
      <w:r w:rsidR="00406F1D" w:rsidRPr="00E672AE">
        <w:rPr>
          <w:b/>
          <w:sz w:val="28"/>
          <w:szCs w:val="28"/>
        </w:rPr>
        <w:t>Transformations</w:t>
      </w:r>
      <w:r w:rsidR="00406F1D">
        <w:t xml:space="preserve"> (</w:t>
      </w:r>
      <w:r w:rsidR="00CF369B">
        <w:t>week 1)</w:t>
      </w:r>
    </w:p>
    <w:p w:rsidR="00A2618C" w:rsidRDefault="00A2618C" w:rsidP="00A2618C">
      <w:pPr>
        <w:pStyle w:val="ListParagraph"/>
        <w:numPr>
          <w:ilvl w:val="0"/>
          <w:numId w:val="2"/>
        </w:numPr>
      </w:pPr>
      <w:r>
        <w:t>Key Concepts: Big Geography, spread of humans, Neolithic Revolution, early agricultural, pastoral, and urban societies</w:t>
      </w:r>
    </w:p>
    <w:p w:rsidR="00A2618C" w:rsidRDefault="00A2618C" w:rsidP="00A2618C">
      <w:pPr>
        <w:ind w:left="360"/>
      </w:pPr>
    </w:p>
    <w:p w:rsidR="002F462F" w:rsidRDefault="00A2618C" w:rsidP="00A2618C">
      <w:pPr>
        <w:ind w:left="360"/>
      </w:pPr>
      <w:r>
        <w:t xml:space="preserve">Textbook Chapters 1-3, </w:t>
      </w:r>
      <w:r w:rsidR="00014CBA">
        <w:t>“The Worst Mistake in the World”</w:t>
      </w:r>
      <w:r w:rsidR="00F867B7">
        <w:t xml:space="preserve"> </w:t>
      </w:r>
      <w:r w:rsidR="00014CBA">
        <w:t xml:space="preserve">(Diamond) and </w:t>
      </w:r>
      <w:r>
        <w:rPr>
          <w:i/>
        </w:rPr>
        <w:t>Guns, Germs ,and</w:t>
      </w:r>
      <w:r w:rsidR="00E877C2">
        <w:rPr>
          <w:i/>
        </w:rPr>
        <w:t xml:space="preserve"> Steel</w:t>
      </w:r>
      <w:r w:rsidR="00E877C2">
        <w:t xml:space="preserve"> </w:t>
      </w:r>
      <w:r w:rsidR="00014CBA">
        <w:t xml:space="preserve">pp18-25 </w:t>
      </w:r>
      <w:r w:rsidR="00E877C2">
        <w:t>(Diamond)</w:t>
      </w:r>
      <w:r w:rsidR="00014CBA">
        <w:t xml:space="preserve">, </w:t>
      </w:r>
      <w:r w:rsidR="00F867B7">
        <w:t>Lascaux</w:t>
      </w:r>
      <w:r w:rsidR="00EC5BEB">
        <w:t xml:space="preserve"> </w:t>
      </w:r>
      <w:r w:rsidR="00014CBA">
        <w:t xml:space="preserve">Cave art, </w:t>
      </w:r>
      <w:r w:rsidR="00014CBA">
        <w:rPr>
          <w:i/>
        </w:rPr>
        <w:t>Epic of Gi</w:t>
      </w:r>
      <w:r w:rsidR="0002264C">
        <w:rPr>
          <w:i/>
        </w:rPr>
        <w:t>l</w:t>
      </w:r>
      <w:r w:rsidR="00014CBA">
        <w:rPr>
          <w:i/>
        </w:rPr>
        <w:t>gamesh</w:t>
      </w:r>
      <w:r w:rsidR="00014CBA">
        <w:t xml:space="preserve">, </w:t>
      </w:r>
      <w:r w:rsidR="002F462F">
        <w:t>Chinese oracle bones,</w:t>
      </w:r>
    </w:p>
    <w:p w:rsidR="00D16426" w:rsidRDefault="00D16426" w:rsidP="00A2618C">
      <w:pPr>
        <w:ind w:left="360"/>
      </w:pPr>
      <w:r>
        <w:t>Hammurabi’s Code</w:t>
      </w:r>
      <w:r w:rsidR="00EC5BEB">
        <w:t xml:space="preserve"> &amp; </w:t>
      </w:r>
      <w:r w:rsidR="00D0282D">
        <w:t>Ten</w:t>
      </w:r>
      <w:r w:rsidR="00EC5BEB">
        <w:t xml:space="preserve"> Commandments comparison</w:t>
      </w:r>
      <w:r w:rsidR="002F462F">
        <w:t xml:space="preserve">- </w:t>
      </w:r>
      <w:r w:rsidR="002F462F" w:rsidRPr="002F462F">
        <w:rPr>
          <w:b/>
        </w:rPr>
        <w:t>thesis development exercise (intro only</w:t>
      </w:r>
      <w:r w:rsidR="002F462F">
        <w:t>), “Origins of Patriarchy” G. Lerner</w:t>
      </w:r>
      <w:r w:rsidR="00EC5BEB">
        <w:t xml:space="preserve"> </w:t>
      </w:r>
    </w:p>
    <w:p w:rsidR="005A0908" w:rsidRDefault="005A0908" w:rsidP="00A2618C">
      <w:pPr>
        <w:ind w:left="360"/>
      </w:pPr>
    </w:p>
    <w:p w:rsidR="007E4348" w:rsidRDefault="005A0908" w:rsidP="007E4348">
      <w:r>
        <w:t xml:space="preserve">      </w:t>
      </w:r>
      <w:r w:rsidR="009F2494">
        <w:t xml:space="preserve">Free-response </w:t>
      </w:r>
      <w:r w:rsidR="00D16426">
        <w:t>Comparison essay on early river civilizations</w:t>
      </w:r>
    </w:p>
    <w:p w:rsidR="00016D9F" w:rsidRDefault="00016D9F" w:rsidP="007E4348">
      <w:r>
        <w:t xml:space="preserve">      </w:t>
      </w:r>
      <w:r w:rsidRPr="00BC294D">
        <w:rPr>
          <w:b/>
          <w:u w:val="single"/>
        </w:rPr>
        <w:t>Timeline activity</w:t>
      </w:r>
      <w:r>
        <w:t xml:space="preserve">- chronologically organizing early migrations and civilizations (by region) </w:t>
      </w:r>
    </w:p>
    <w:p w:rsidR="007E4348" w:rsidRDefault="007E4348" w:rsidP="007E4348"/>
    <w:p w:rsidR="007E4348" w:rsidRDefault="007E4348" w:rsidP="007E4348">
      <w:r>
        <w:t>P.E.R.S.I.A. (themes) chart for: Ancient Egypt, Mesopotamia, Shang, and Olmec civilizations</w:t>
      </w:r>
    </w:p>
    <w:p w:rsidR="007E4348" w:rsidRDefault="007E4348" w:rsidP="007E4348"/>
    <w:p w:rsidR="00D0282D" w:rsidRDefault="00F45C3A" w:rsidP="007E4348">
      <w:pPr>
        <w:rPr>
          <w:lang w:eastAsia="en-US"/>
        </w:rPr>
      </w:pPr>
      <w:r w:rsidRPr="00D0282D">
        <w:rPr>
          <w:b/>
          <w:u w:val="single"/>
          <w:lang w:eastAsia="en-US"/>
        </w:rPr>
        <w:t>P</w:t>
      </w:r>
      <w:r w:rsidR="005A0908" w:rsidRPr="00D0282D">
        <w:rPr>
          <w:b/>
          <w:u w:val="single"/>
          <w:lang w:eastAsia="en-US"/>
        </w:rPr>
        <w:t>eriodization Review Chart</w:t>
      </w:r>
      <w:r w:rsidR="005A0908" w:rsidRPr="005A0908">
        <w:rPr>
          <w:lang w:eastAsia="en-US"/>
        </w:rPr>
        <w:t xml:space="preserve">: </w:t>
      </w:r>
      <w:r w:rsidR="005A0908">
        <w:rPr>
          <w:lang w:eastAsia="en-US"/>
        </w:rPr>
        <w:t>Students</w:t>
      </w:r>
      <w:r w:rsidR="005A0908" w:rsidRPr="005A0908">
        <w:rPr>
          <w:lang w:eastAsia="en-US"/>
        </w:rPr>
        <w:t xml:space="preserve"> create a Cause and Effect flow chart listing the significant watershed trends, changes, innovations and new practices and ideas that best characterize why this time in history (to 600 </w:t>
      </w:r>
      <w:smartTag w:uri="urn:schemas-microsoft-com:office:smarttags" w:element="stockticker">
        <w:r w:rsidR="005A0908" w:rsidRPr="005A0908">
          <w:rPr>
            <w:lang w:eastAsia="en-US"/>
          </w:rPr>
          <w:t>BCE</w:t>
        </w:r>
      </w:smartTag>
      <w:r w:rsidR="005A0908" w:rsidRPr="005A0908">
        <w:rPr>
          <w:lang w:eastAsia="en-US"/>
        </w:rPr>
        <w:t xml:space="preserve">) is considered a “period” of study and why a new period is necessary. </w:t>
      </w:r>
      <w:r w:rsidR="005A0908">
        <w:rPr>
          <w:lang w:eastAsia="en-US"/>
        </w:rPr>
        <w:t>They</w:t>
      </w:r>
      <w:r w:rsidR="005A0908" w:rsidRPr="005A0908">
        <w:rPr>
          <w:lang w:eastAsia="en-US"/>
        </w:rPr>
        <w:t xml:space="preserve"> should examine both established trends that decline and new trends that emerge.</w:t>
      </w:r>
    </w:p>
    <w:p w:rsidR="00D0282D" w:rsidRDefault="00D0282D" w:rsidP="007E4348">
      <w:pPr>
        <w:rPr>
          <w:lang w:eastAsia="en-US"/>
        </w:rPr>
      </w:pPr>
    </w:p>
    <w:p w:rsidR="005A0908" w:rsidRPr="005A0908" w:rsidRDefault="00D0282D" w:rsidP="007E4348">
      <w:pPr>
        <w:rPr>
          <w:b/>
        </w:rPr>
      </w:pPr>
      <w:r w:rsidRPr="00D0282D">
        <w:rPr>
          <w:b/>
          <w:u w:val="single"/>
          <w:lang w:eastAsia="en-US"/>
        </w:rPr>
        <w:t>Primary Source Write Ups</w:t>
      </w:r>
      <w:r>
        <w:rPr>
          <w:lang w:eastAsia="en-US"/>
        </w:rPr>
        <w:t xml:space="preserve">: Students will read and study primary source texts, graphs, charts, </w:t>
      </w:r>
      <w:r w:rsidR="003D65F3">
        <w:rPr>
          <w:lang w:eastAsia="en-US"/>
        </w:rPr>
        <w:t xml:space="preserve">maps </w:t>
      </w:r>
      <w:r>
        <w:rPr>
          <w:lang w:eastAsia="en-US"/>
        </w:rPr>
        <w:t xml:space="preserve">and visual images.  Students will write a summary to all primary sources to understand the main idea of the text.  Students will look at the historical context- where the source fits in the framework of history.  Students will analyze the primary source and make connections to why the event happened and why the document was written.  Students will also evaluate the source by looking at what validity the source holds.  </w:t>
      </w:r>
      <w:r w:rsidRPr="00670E04">
        <w:rPr>
          <w:b/>
          <w:lang w:eastAsia="en-US"/>
        </w:rPr>
        <w:t>Students will get in depth practice at point of view, audience, and tone of the document</w:t>
      </w:r>
      <w:r w:rsidR="00670E04" w:rsidRPr="00670E04">
        <w:rPr>
          <w:b/>
          <w:lang w:eastAsia="en-US"/>
        </w:rPr>
        <w:t xml:space="preserve"> by using the “</w:t>
      </w:r>
      <w:proofErr w:type="spellStart"/>
      <w:r w:rsidR="00670E04" w:rsidRPr="00670E04">
        <w:rPr>
          <w:b/>
          <w:lang w:eastAsia="en-US"/>
        </w:rPr>
        <w:t>SOAPStone</w:t>
      </w:r>
      <w:proofErr w:type="spellEnd"/>
      <w:r w:rsidR="00670E04" w:rsidRPr="00670E04">
        <w:rPr>
          <w:b/>
          <w:lang w:eastAsia="en-US"/>
        </w:rPr>
        <w:t>” (Speaker, Occasion, Audience, Purpose, &amp; tone) method</w:t>
      </w:r>
      <w:r w:rsidRPr="00670E04">
        <w:rPr>
          <w:b/>
          <w:lang w:eastAsia="en-US"/>
        </w:rPr>
        <w:t>.</w:t>
      </w:r>
      <w:r>
        <w:rPr>
          <w:lang w:eastAsia="en-US"/>
        </w:rPr>
        <w:t xml:space="preserve">  These skills will be used with the primary sources throughout the units.</w:t>
      </w:r>
      <w:r w:rsidR="005A0908" w:rsidRPr="005A0908">
        <w:rPr>
          <w:lang w:eastAsia="en-US"/>
        </w:rPr>
        <w:t xml:space="preserve">  </w:t>
      </w:r>
    </w:p>
    <w:p w:rsidR="005A0908" w:rsidRPr="003E7BF1" w:rsidRDefault="005A0908" w:rsidP="005A0908">
      <w:pPr>
        <w:ind w:left="360"/>
        <w:rPr>
          <w:sz w:val="20"/>
          <w:szCs w:val="20"/>
        </w:rPr>
      </w:pPr>
    </w:p>
    <w:p w:rsidR="00A2618C" w:rsidRPr="00A2618C" w:rsidRDefault="00014CBA" w:rsidP="00A2618C">
      <w:pPr>
        <w:ind w:left="360"/>
        <w:rPr>
          <w:i/>
        </w:rPr>
      </w:pPr>
      <w:r>
        <w:t xml:space="preserve"> </w:t>
      </w:r>
      <w:r w:rsidR="00A2618C">
        <w:rPr>
          <w:i/>
        </w:rPr>
        <w:t xml:space="preserve"> </w:t>
      </w:r>
    </w:p>
    <w:p w:rsidR="00A2618C" w:rsidRDefault="00A2618C" w:rsidP="00A2618C">
      <w:r w:rsidRPr="00E672AE">
        <w:rPr>
          <w:b/>
          <w:sz w:val="28"/>
          <w:szCs w:val="28"/>
        </w:rPr>
        <w:t xml:space="preserve">Period 2:  Organization &amp; Reorganization of Human </w:t>
      </w:r>
      <w:r w:rsidR="00CB1B84" w:rsidRPr="00E672AE">
        <w:rPr>
          <w:b/>
          <w:sz w:val="28"/>
          <w:szCs w:val="28"/>
        </w:rPr>
        <w:t>Societies</w:t>
      </w:r>
      <w:r w:rsidR="00CB1B84">
        <w:t xml:space="preserve"> (</w:t>
      </w:r>
      <w:r w:rsidR="00CF369B">
        <w:t>week 2)</w:t>
      </w:r>
    </w:p>
    <w:p w:rsidR="00D16426" w:rsidRDefault="00D16426" w:rsidP="00D16426">
      <w:pPr>
        <w:pStyle w:val="ListParagraph"/>
        <w:numPr>
          <w:ilvl w:val="0"/>
          <w:numId w:val="2"/>
        </w:numPr>
      </w:pPr>
      <w:r>
        <w:t xml:space="preserve">Key Concepts: Development of religious traditions/beliefs, development of states and empires, and early </w:t>
      </w:r>
      <w:r w:rsidR="007C136C">
        <w:t>T</w:t>
      </w:r>
      <w:r>
        <w:t>rans-regional trade networks</w:t>
      </w:r>
    </w:p>
    <w:p w:rsidR="00D16426" w:rsidRDefault="00D16426" w:rsidP="00D16426"/>
    <w:p w:rsidR="0014245B" w:rsidRDefault="00D16426" w:rsidP="00D16426">
      <w:pPr>
        <w:ind w:left="360"/>
        <w:rPr>
          <w:b/>
          <w:sz w:val="20"/>
          <w:szCs w:val="20"/>
        </w:rPr>
      </w:pPr>
      <w:r>
        <w:t>Textbook Chapters 4-</w:t>
      </w:r>
      <w:r w:rsidR="00292608">
        <w:t>8</w:t>
      </w:r>
      <w:r>
        <w:t xml:space="preserve">, </w:t>
      </w:r>
      <w:r>
        <w:rPr>
          <w:i/>
        </w:rPr>
        <w:t>Upanishads: Karma and Reincarnation,</w:t>
      </w:r>
      <w:r>
        <w:t xml:space="preserve"> </w:t>
      </w:r>
      <w:r w:rsidR="00D97E55">
        <w:rPr>
          <w:i/>
        </w:rPr>
        <w:t>The Analects</w:t>
      </w:r>
      <w:r w:rsidR="00D97E55">
        <w:t xml:space="preserve"> (Confucius), “Chinese and Greco-Roman Innovation” (GER Lloyd), </w:t>
      </w:r>
      <w:r w:rsidR="00D97E55" w:rsidRPr="00362E45">
        <w:rPr>
          <w:i/>
        </w:rPr>
        <w:t>Lessons for Women</w:t>
      </w:r>
      <w:r w:rsidR="00D97E55">
        <w:t xml:space="preserve"> (Ban Zhao), </w:t>
      </w:r>
      <w:r w:rsidR="00D97E55">
        <w:rPr>
          <w:i/>
        </w:rPr>
        <w:t xml:space="preserve">The Buddha’s First Sermon, The Lotus Sutra, Koran </w:t>
      </w:r>
      <w:r w:rsidR="00D97E55">
        <w:t xml:space="preserve">excerpts, </w:t>
      </w:r>
      <w:r w:rsidR="00D97E55">
        <w:rPr>
          <w:i/>
        </w:rPr>
        <w:t xml:space="preserve">The Bible: Prophets and </w:t>
      </w:r>
      <w:r w:rsidR="004F77F3">
        <w:rPr>
          <w:i/>
        </w:rPr>
        <w:t>A</w:t>
      </w:r>
      <w:r w:rsidR="00D97E55">
        <w:rPr>
          <w:i/>
        </w:rPr>
        <w:t xml:space="preserve">pocalypse, </w:t>
      </w:r>
      <w:r w:rsidR="00D97E55">
        <w:t>“The Spread of World Religions” (Bentley)</w:t>
      </w:r>
      <w:r w:rsidR="00FF2D21">
        <w:t xml:space="preserve">, </w:t>
      </w:r>
      <w:r w:rsidR="00977D24">
        <w:t xml:space="preserve">Animism in Sub-Sahara Africa and Australasia,  </w:t>
      </w:r>
      <w:r w:rsidR="00B84881">
        <w:t xml:space="preserve">AP </w:t>
      </w:r>
      <w:r w:rsidR="00FF2D21">
        <w:t>Zones of Interaction: Trade</w:t>
      </w:r>
      <w:r w:rsidR="004F3EF3">
        <w:t xml:space="preserve"> connections across Afro-Eurasia module</w:t>
      </w:r>
      <w:r w:rsidR="00037500">
        <w:t xml:space="preserve">; </w:t>
      </w:r>
      <w:r w:rsidR="00037500" w:rsidRPr="00037500">
        <w:rPr>
          <w:b/>
        </w:rPr>
        <w:t>Mapping Global Trade (identify global regions, trade routes- Silk Rd, Indian Ocean, and Trans-Sahara- drawn, products exchanged identified at each end of drawn routes)</w:t>
      </w:r>
      <w:r w:rsidR="0014245B" w:rsidRPr="0014245B">
        <w:rPr>
          <w:b/>
          <w:sz w:val="20"/>
          <w:szCs w:val="20"/>
        </w:rPr>
        <w:t xml:space="preserve"> </w:t>
      </w:r>
    </w:p>
    <w:p w:rsidR="0014245B" w:rsidRDefault="0014245B" w:rsidP="00D16426">
      <w:pPr>
        <w:ind w:left="360"/>
        <w:rPr>
          <w:b/>
          <w:sz w:val="20"/>
          <w:szCs w:val="20"/>
        </w:rPr>
      </w:pPr>
    </w:p>
    <w:p w:rsidR="009F2494" w:rsidRDefault="009F2494" w:rsidP="00D16426">
      <w:pPr>
        <w:ind w:left="360"/>
      </w:pPr>
      <w:r>
        <w:t xml:space="preserve">DBQ on </w:t>
      </w:r>
      <w:r w:rsidR="00C86694">
        <w:t>role of women in Classical societies</w:t>
      </w:r>
      <w:r w:rsidR="00037500">
        <w:t xml:space="preserve"> </w:t>
      </w:r>
      <w:r w:rsidR="00037500" w:rsidRPr="00037500">
        <w:rPr>
          <w:b/>
        </w:rPr>
        <w:t>(Intro ONLY- Thesis development exercise</w:t>
      </w:r>
      <w:r w:rsidR="00037500">
        <w:t>)</w:t>
      </w:r>
    </w:p>
    <w:p w:rsidR="005A0908" w:rsidRDefault="00F45C3A" w:rsidP="00D16426">
      <w:pPr>
        <w:ind w:left="360"/>
      </w:pPr>
      <w:r>
        <w:t>Comparison essay Fall of Rome and Han Dynasty</w:t>
      </w:r>
    </w:p>
    <w:p w:rsidR="00BC294D" w:rsidRDefault="00BC294D" w:rsidP="00D16426">
      <w:pPr>
        <w:ind w:left="360"/>
      </w:pPr>
    </w:p>
    <w:p w:rsidR="007E4348" w:rsidRDefault="00BC294D" w:rsidP="00D16426">
      <w:pPr>
        <w:ind w:left="360"/>
      </w:pPr>
      <w:r w:rsidRPr="00BC294D">
        <w:rPr>
          <w:b/>
          <w:u w:val="single"/>
        </w:rPr>
        <w:t>Timeline Activity</w:t>
      </w:r>
      <w:r>
        <w:t xml:space="preserve">- (by region) organize events and empires of Period 2: Persian Empire, Persian Wars, Punic Wars, Roman Republic and Empire, Han Dynasty, </w:t>
      </w:r>
      <w:proofErr w:type="spellStart"/>
      <w:r>
        <w:t>Maurya</w:t>
      </w:r>
      <w:proofErr w:type="spellEnd"/>
      <w:r>
        <w:t xml:space="preserve"> and Gupta </w:t>
      </w:r>
      <w:r w:rsidR="00CB1B84">
        <w:t>Empires, Germanic invasions</w:t>
      </w:r>
      <w:proofErr w:type="gramStart"/>
      <w:r w:rsidR="00CB1B84">
        <w:t>,..</w:t>
      </w:r>
      <w:proofErr w:type="gramEnd"/>
      <w:r>
        <w:t>)</w:t>
      </w:r>
    </w:p>
    <w:p w:rsidR="00BC294D" w:rsidRDefault="00BC294D" w:rsidP="00D16426">
      <w:pPr>
        <w:ind w:left="360"/>
      </w:pPr>
    </w:p>
    <w:p w:rsidR="00E672AE" w:rsidRDefault="007E4348" w:rsidP="00E672AE">
      <w:pPr>
        <w:ind w:left="360"/>
      </w:pPr>
      <w:r>
        <w:t xml:space="preserve">P.E.R.S.I.A. (themes) chart for: Greece, Persia, Rome, Han dynasty, </w:t>
      </w:r>
      <w:proofErr w:type="spellStart"/>
      <w:r>
        <w:t>Maurya</w:t>
      </w:r>
      <w:proofErr w:type="spellEnd"/>
      <w:r>
        <w:t xml:space="preserve"> Empire, Gupta Empire, Meroe, and </w:t>
      </w:r>
      <w:proofErr w:type="spellStart"/>
      <w:r>
        <w:t>Chavin</w:t>
      </w:r>
      <w:proofErr w:type="spellEnd"/>
    </w:p>
    <w:p w:rsidR="00F867B7" w:rsidRDefault="00F867B7" w:rsidP="00E672AE">
      <w:pPr>
        <w:ind w:left="360"/>
        <w:rPr>
          <w:b/>
          <w:u w:val="single"/>
          <w:lang w:eastAsia="en-US"/>
        </w:rPr>
      </w:pPr>
    </w:p>
    <w:p w:rsidR="00861AF4" w:rsidRDefault="005A0908" w:rsidP="00E672AE">
      <w:pPr>
        <w:ind w:left="360"/>
        <w:rPr>
          <w:lang w:eastAsia="en-US"/>
        </w:rPr>
      </w:pPr>
      <w:r w:rsidRPr="00E672AE">
        <w:rPr>
          <w:b/>
          <w:u w:val="single"/>
          <w:lang w:eastAsia="en-US"/>
        </w:rPr>
        <w:t>Periodization Review Chart</w:t>
      </w:r>
      <w:r w:rsidRPr="005A0908">
        <w:rPr>
          <w:lang w:eastAsia="en-US"/>
        </w:rPr>
        <w:t xml:space="preserve">: </w:t>
      </w:r>
      <w:r>
        <w:rPr>
          <w:lang w:eastAsia="en-US"/>
        </w:rPr>
        <w:t>Students</w:t>
      </w:r>
      <w:r w:rsidRPr="005A0908">
        <w:rPr>
          <w:lang w:eastAsia="en-US"/>
        </w:rPr>
        <w:t xml:space="preserve"> create a Cause and Effect flow chart listing the significant watershed trends, changes, innovations and new practices and ideas that best characterize why this time in history (600 BCE</w:t>
      </w:r>
      <w:r>
        <w:rPr>
          <w:lang w:eastAsia="en-US"/>
        </w:rPr>
        <w:t>- 600 CE</w:t>
      </w:r>
      <w:r w:rsidRPr="005A0908">
        <w:rPr>
          <w:lang w:eastAsia="en-US"/>
        </w:rPr>
        <w:t xml:space="preserve">) is considered a “period” of study and why a new period is necessary. </w:t>
      </w:r>
      <w:r>
        <w:rPr>
          <w:lang w:eastAsia="en-US"/>
        </w:rPr>
        <w:t>They</w:t>
      </w:r>
      <w:r w:rsidRPr="005A0908">
        <w:rPr>
          <w:lang w:eastAsia="en-US"/>
        </w:rPr>
        <w:t xml:space="preserve"> should examine both established trends that decline and new trends that emerge.</w:t>
      </w:r>
    </w:p>
    <w:p w:rsidR="00861AF4" w:rsidRDefault="00861AF4" w:rsidP="00E672AE">
      <w:pPr>
        <w:ind w:left="360"/>
        <w:rPr>
          <w:lang w:eastAsia="en-US"/>
        </w:rPr>
      </w:pPr>
    </w:p>
    <w:p w:rsidR="00861AF4" w:rsidRPr="005A0908" w:rsidRDefault="00861AF4" w:rsidP="00861AF4">
      <w:pPr>
        <w:rPr>
          <w:b/>
        </w:rPr>
      </w:pPr>
      <w:r w:rsidRPr="00D0282D">
        <w:rPr>
          <w:b/>
          <w:u w:val="single"/>
          <w:lang w:eastAsia="en-US"/>
        </w:rPr>
        <w:lastRenderedPageBreak/>
        <w:t>Primary Source Write Ups</w:t>
      </w:r>
      <w:r>
        <w:rPr>
          <w:lang w:eastAsia="en-US"/>
        </w:rPr>
        <w:t xml:space="preserve">: Students will read and study primary source texts, graphs, charts, </w:t>
      </w:r>
      <w:r w:rsidR="003D65F3">
        <w:rPr>
          <w:lang w:eastAsia="en-US"/>
        </w:rPr>
        <w:t xml:space="preserve">maps </w:t>
      </w:r>
      <w:r>
        <w:rPr>
          <w:lang w:eastAsia="en-US"/>
        </w:rPr>
        <w:t>and visual images.  Students will write a summary to all primary sources to understand the main idea of the text.  Students will look at the historical context- where the source fits in the framework of history.  Students will analyze the primary source and make connections to why the event happened and why the document was written.  Students will also evaluate the source by looking at what validity the source holds.  Students will get in depth practice at point of view, audience, and tone of the document</w:t>
      </w:r>
      <w:r w:rsidR="00037500">
        <w:rPr>
          <w:lang w:eastAsia="en-US"/>
        </w:rPr>
        <w:t xml:space="preserve"> (</w:t>
      </w:r>
      <w:proofErr w:type="spellStart"/>
      <w:r w:rsidR="00037500">
        <w:rPr>
          <w:lang w:eastAsia="en-US"/>
        </w:rPr>
        <w:t>SOAPStone</w:t>
      </w:r>
      <w:proofErr w:type="spellEnd"/>
      <w:r w:rsidR="00037500">
        <w:rPr>
          <w:lang w:eastAsia="en-US"/>
        </w:rPr>
        <w:t xml:space="preserve"> method)</w:t>
      </w:r>
      <w:r>
        <w:rPr>
          <w:lang w:eastAsia="en-US"/>
        </w:rPr>
        <w:t>.  These skills will be used with the primary sources throughout the units.</w:t>
      </w:r>
      <w:r w:rsidRPr="005A0908">
        <w:rPr>
          <w:lang w:eastAsia="en-US"/>
        </w:rPr>
        <w:t xml:space="preserve">  </w:t>
      </w:r>
    </w:p>
    <w:p w:rsidR="005A0908" w:rsidRPr="005A0908" w:rsidRDefault="005A0908" w:rsidP="00E672AE">
      <w:pPr>
        <w:ind w:left="360"/>
        <w:rPr>
          <w:b/>
        </w:rPr>
      </w:pPr>
    </w:p>
    <w:p w:rsidR="00D16426" w:rsidRDefault="004F3EF3" w:rsidP="004F3EF3">
      <w:r w:rsidRPr="00E672AE">
        <w:rPr>
          <w:b/>
          <w:sz w:val="28"/>
          <w:szCs w:val="28"/>
        </w:rPr>
        <w:t xml:space="preserve">Period 3: </w:t>
      </w:r>
      <w:r w:rsidR="00D97E55" w:rsidRPr="00E672AE">
        <w:rPr>
          <w:b/>
          <w:sz w:val="28"/>
          <w:szCs w:val="28"/>
        </w:rPr>
        <w:t xml:space="preserve"> </w:t>
      </w:r>
      <w:r w:rsidR="00D16426" w:rsidRPr="00E672AE">
        <w:rPr>
          <w:b/>
          <w:sz w:val="28"/>
          <w:szCs w:val="28"/>
        </w:rPr>
        <w:t xml:space="preserve"> </w:t>
      </w:r>
      <w:r w:rsidR="0002264C" w:rsidRPr="00E672AE">
        <w:rPr>
          <w:b/>
          <w:sz w:val="28"/>
          <w:szCs w:val="28"/>
        </w:rPr>
        <w:t>Regional and Trans-regional Interactions</w:t>
      </w:r>
      <w:r w:rsidR="00CF369B">
        <w:t xml:space="preserve">    (weeks </w:t>
      </w:r>
      <w:r w:rsidR="00461C11">
        <w:t>3</w:t>
      </w:r>
      <w:r w:rsidR="00CF369B">
        <w:t>-</w:t>
      </w:r>
      <w:r w:rsidR="00461C11">
        <w:t>5</w:t>
      </w:r>
      <w:r w:rsidR="00CF369B">
        <w:t>)</w:t>
      </w:r>
    </w:p>
    <w:p w:rsidR="007C136C" w:rsidRDefault="007C136C" w:rsidP="007C136C">
      <w:pPr>
        <w:pStyle w:val="ListParagraph"/>
        <w:numPr>
          <w:ilvl w:val="0"/>
          <w:numId w:val="2"/>
        </w:numPr>
      </w:pPr>
      <w:r>
        <w:t>Key Concepts: Expansion of communication and exchange networks, Continuity and Innovation of State forms and their Interactions, and Increased economic productive capacity and its consequences</w:t>
      </w:r>
    </w:p>
    <w:p w:rsidR="007C136C" w:rsidRDefault="007C136C" w:rsidP="007C136C">
      <w:pPr>
        <w:ind w:left="360"/>
      </w:pPr>
    </w:p>
    <w:p w:rsidR="00596F70" w:rsidRDefault="007C136C" w:rsidP="005A0908">
      <w:pPr>
        <w:ind w:left="720"/>
      </w:pPr>
      <w:r>
        <w:t xml:space="preserve">Textbook Chapters 8-13, </w:t>
      </w:r>
      <w:r w:rsidR="00362E45">
        <w:rPr>
          <w:i/>
        </w:rPr>
        <w:t xml:space="preserve">A Government Job </w:t>
      </w:r>
      <w:r w:rsidR="00362E45">
        <w:t>(Al-</w:t>
      </w:r>
      <w:proofErr w:type="spellStart"/>
      <w:r w:rsidR="00362E45">
        <w:t>Tanukhi</w:t>
      </w:r>
      <w:proofErr w:type="spellEnd"/>
      <w:r w:rsidR="00362E45">
        <w:t xml:space="preserve">), </w:t>
      </w:r>
      <w:r w:rsidR="00DC70A6">
        <w:t>“</w:t>
      </w:r>
      <w:r w:rsidR="00362E45" w:rsidRPr="00DC70A6">
        <w:t>The Chinese Civil Service Exam System</w:t>
      </w:r>
      <w:r w:rsidR="00DC70A6">
        <w:t>”</w:t>
      </w:r>
      <w:r w:rsidR="00362E45">
        <w:t xml:space="preserve"> (I. </w:t>
      </w:r>
      <w:proofErr w:type="spellStart"/>
      <w:r w:rsidR="00362E45">
        <w:t>Miyazki</w:t>
      </w:r>
      <w:proofErr w:type="spellEnd"/>
      <w:r w:rsidR="00362E45">
        <w:t>)</w:t>
      </w:r>
      <w:r w:rsidR="00DC70A6">
        <w:t xml:space="preserve">, </w:t>
      </w:r>
      <w:r w:rsidR="00DC70A6">
        <w:rPr>
          <w:i/>
        </w:rPr>
        <w:t xml:space="preserve">The Conquest of Jerusalem </w:t>
      </w:r>
      <w:r w:rsidR="00DC70A6">
        <w:t>(Ibn al-</w:t>
      </w:r>
      <w:proofErr w:type="spellStart"/>
      <w:r w:rsidR="00DC70A6">
        <w:t>Athir</w:t>
      </w:r>
      <w:proofErr w:type="spellEnd"/>
      <w:r w:rsidR="00DC70A6">
        <w:t xml:space="preserve">), </w:t>
      </w:r>
      <w:r w:rsidR="00DC70A6">
        <w:rPr>
          <w:i/>
        </w:rPr>
        <w:t>Letter from a Jewish Pilgrim in Egypt</w:t>
      </w:r>
      <w:r w:rsidR="00DC70A6">
        <w:t xml:space="preserve">, </w:t>
      </w:r>
      <w:r w:rsidR="007807B1">
        <w:t>“Were Barbarians a Negative or Positive Factor in Ancient and Medieval History</w:t>
      </w:r>
      <w:r w:rsidR="003137B0">
        <w:t>?</w:t>
      </w:r>
      <w:r w:rsidR="007807B1">
        <w:t xml:space="preserve">” (Guzman), </w:t>
      </w:r>
      <w:r w:rsidR="00F426E5">
        <w:t xml:space="preserve">“Biological Warfare at the 1346 Siege of </w:t>
      </w:r>
      <w:proofErr w:type="spellStart"/>
      <w:r w:rsidR="00F426E5">
        <w:t>Caffa</w:t>
      </w:r>
      <w:proofErr w:type="spellEnd"/>
      <w:r w:rsidR="00F426E5">
        <w:t>” (</w:t>
      </w:r>
      <w:proofErr w:type="spellStart"/>
      <w:r w:rsidR="00F426E5">
        <w:t>Wheelis</w:t>
      </w:r>
      <w:proofErr w:type="spellEnd"/>
      <w:r w:rsidR="00F426E5">
        <w:t>)</w:t>
      </w:r>
      <w:r w:rsidR="003137B0">
        <w:t xml:space="preserve">, </w:t>
      </w:r>
      <w:r w:rsidR="003137B0">
        <w:rPr>
          <w:i/>
        </w:rPr>
        <w:t>The Plague in Cairo</w:t>
      </w:r>
      <w:r w:rsidR="003137B0">
        <w:t xml:space="preserve"> (Ahmad al-</w:t>
      </w:r>
      <w:proofErr w:type="spellStart"/>
      <w:r w:rsidR="003137B0">
        <w:t>Maqrizi</w:t>
      </w:r>
      <w:proofErr w:type="spellEnd"/>
      <w:r w:rsidR="003137B0">
        <w:t>)</w:t>
      </w:r>
      <w:r w:rsidR="00762FC7">
        <w:t xml:space="preserve">, </w:t>
      </w:r>
      <w:r w:rsidR="00977D24">
        <w:t xml:space="preserve">Viking- Polynesian Migrations comparison, </w:t>
      </w:r>
      <w:r w:rsidR="001F2A3C">
        <w:t>African Kingdoms: Timbuktu and Chinese Confucianism in Japan &amp; Korea (</w:t>
      </w:r>
      <w:r w:rsidR="001F2A3C" w:rsidRPr="001F2A3C">
        <w:t>sascurriculumpathways</w:t>
      </w:r>
      <w:r w:rsidR="001F2A3C">
        <w:t xml:space="preserve">.com), </w:t>
      </w:r>
      <w:r w:rsidR="00762FC7">
        <w:t>Qingming festival scroll</w:t>
      </w:r>
      <w:r w:rsidR="00292608">
        <w:t xml:space="preserve"> analysis</w:t>
      </w:r>
    </w:p>
    <w:p w:rsidR="00596F70" w:rsidRDefault="00596F70" w:rsidP="005A0908">
      <w:pPr>
        <w:ind w:left="720"/>
      </w:pPr>
    </w:p>
    <w:p w:rsidR="00596F70" w:rsidRDefault="00596F70" w:rsidP="00596F70">
      <w:pPr>
        <w:ind w:left="360"/>
        <w:rPr>
          <w:bCs/>
          <w:iCs/>
        </w:rPr>
      </w:pPr>
      <w:r w:rsidRPr="0014245B">
        <w:t>Documents in World History: Volume One: African Kingdoms and Islam (Ibn Battuta)-pp.266-271 (AND) Medieval Sourcebook: Ibn Battuta: Travels in Asia and Africa 1325-1354-at-</w:t>
      </w:r>
      <w:hyperlink r:id="rId8" w:history="1">
        <w:r w:rsidRPr="0014245B">
          <w:rPr>
            <w:rStyle w:val="Hyperlink"/>
          </w:rPr>
          <w:t>http://www.fordham.edu/halsall/source/1354-ibnbattuta.html</w:t>
        </w:r>
      </w:hyperlink>
      <w:r w:rsidRPr="0014245B">
        <w:t xml:space="preserve"> </w:t>
      </w:r>
      <w:r w:rsidRPr="0014245B">
        <w:rPr>
          <w:i/>
        </w:rPr>
        <w:t>(NOTE: from this web source read only the entries entitled-</w:t>
      </w:r>
      <w:r w:rsidRPr="0014245B">
        <w:rPr>
          <w:bCs/>
          <w:i/>
          <w:iCs/>
        </w:rPr>
        <w:t xml:space="preserve"> The town of Mogadishu in Somalia,  </w:t>
      </w:r>
      <w:proofErr w:type="spellStart"/>
      <w:r w:rsidRPr="0014245B">
        <w:rPr>
          <w:bCs/>
          <w:i/>
          <w:iCs/>
        </w:rPr>
        <w:t>Kulwa</w:t>
      </w:r>
      <w:proofErr w:type="spellEnd"/>
      <w:r w:rsidRPr="0014245B">
        <w:rPr>
          <w:bCs/>
          <w:i/>
          <w:iCs/>
        </w:rPr>
        <w:t xml:space="preserve"> on the African mainland, Ibn Battuta praises his natural lord, the sultan of Morocco, Life at </w:t>
      </w:r>
      <w:proofErr w:type="spellStart"/>
      <w:r w:rsidRPr="0014245B">
        <w:rPr>
          <w:bCs/>
          <w:i/>
          <w:iCs/>
        </w:rPr>
        <w:t>Walata</w:t>
      </w:r>
      <w:proofErr w:type="spellEnd"/>
      <w:r w:rsidRPr="0014245B">
        <w:rPr>
          <w:bCs/>
          <w:i/>
          <w:iCs/>
        </w:rPr>
        <w:t xml:space="preserve">, Ibn Battuta arrives at the city of Mali, capital of the kingdom of Mali, Ibn Battuta meets the king of Mali, Ibn Battuta judges the character of the people of Mali , Their piety, </w:t>
      </w:r>
      <w:r w:rsidRPr="0014245B">
        <w:rPr>
          <w:bCs/>
          <w:iCs/>
        </w:rPr>
        <w:t xml:space="preserve">and </w:t>
      </w:r>
      <w:r w:rsidRPr="0014245B">
        <w:rPr>
          <w:bCs/>
          <w:i/>
          <w:iCs/>
        </w:rPr>
        <w:t xml:space="preserve">The nakedness of the women. </w:t>
      </w:r>
      <w:r w:rsidRPr="0014245B">
        <w:rPr>
          <w:bCs/>
          <w:iCs/>
        </w:rPr>
        <w:t>While reading these sources actively consider potential examples of this author’s perspective and bias and create (in writing) a list of passages that you believe contains the best examples of these characteristics.</w:t>
      </w:r>
    </w:p>
    <w:p w:rsidR="00596F70" w:rsidRDefault="00596F70" w:rsidP="00596F70">
      <w:pPr>
        <w:ind w:left="360"/>
        <w:rPr>
          <w:bCs/>
          <w:iCs/>
        </w:rPr>
      </w:pPr>
    </w:p>
    <w:p w:rsidR="00596F70" w:rsidRDefault="00CD2B88" w:rsidP="00596F70">
      <w:pPr>
        <w:ind w:left="360"/>
      </w:pPr>
      <w:r w:rsidRPr="00CD2B88">
        <w:t xml:space="preserve">After reading </w:t>
      </w:r>
      <w:r w:rsidRPr="00CD2B88">
        <w:rPr>
          <w:i/>
        </w:rPr>
        <w:t>Collapse</w:t>
      </w:r>
      <w:r w:rsidRPr="00CD2B88">
        <w:t xml:space="preserve">: </w:t>
      </w:r>
      <w:r w:rsidRPr="00CD2B88">
        <w:rPr>
          <w:i/>
        </w:rPr>
        <w:t>How societies Choose to Fail or Succeed: Twilight at Easter</w:t>
      </w:r>
      <w:r w:rsidRPr="00CD2B88">
        <w:t xml:space="preserve">-chapter 2- pp. 79-120-by Jared Diamond (AND) </w:t>
      </w:r>
      <w:r w:rsidRPr="00CD2B88">
        <w:rPr>
          <w:i/>
        </w:rPr>
        <w:t xml:space="preserve">Breaking the Cycles of Land </w:t>
      </w:r>
      <w:r w:rsidR="00CB1B84" w:rsidRPr="00CD2B88">
        <w:rPr>
          <w:i/>
        </w:rPr>
        <w:t>Degradation</w:t>
      </w:r>
      <w:r w:rsidRPr="00CD2B88">
        <w:rPr>
          <w:i/>
        </w:rPr>
        <w:t xml:space="preserve"> Ban Lac Sip (Lao PDR)</w:t>
      </w:r>
      <w:r w:rsidRPr="00CD2B88">
        <w:t xml:space="preserve">-at- </w:t>
      </w:r>
      <w:hyperlink r:id="rId9" w:history="1">
        <w:r w:rsidRPr="00CD2B88">
          <w:rPr>
            <w:rStyle w:val="Hyperlink"/>
          </w:rPr>
          <w:t xml:space="preserve">http://www.iwmi.cgiar.org/Publications/Water_Policy_Briefs/PDF/wpb16.pdf -by Dr. Sandy Williams and Dr. Jim </w:t>
        </w:r>
        <w:proofErr w:type="spellStart"/>
        <w:r w:rsidRPr="00CD2B88">
          <w:rPr>
            <w:rStyle w:val="Hyperlink"/>
          </w:rPr>
          <w:t>Weale</w:t>
        </w:r>
        <w:proofErr w:type="spellEnd"/>
      </w:hyperlink>
      <w:r w:rsidRPr="00CD2B88">
        <w:t xml:space="preserve">   </w:t>
      </w:r>
      <w:r>
        <w:t xml:space="preserve">Students </w:t>
      </w:r>
      <w:r w:rsidRPr="00CD2B88">
        <w:t>discuss (in writing) the author’s varying views on sustainable land usage and their opinions on how politics, geography, culture, and economics impact sustainable policy. At the end of your paper (after consideration of the readings) create a list of behaviors and policies you would avoid and a list of behaviors and policies you would promote to advance sustainability amongst today’s human population. Please use specific examples to support your conclusions</w:t>
      </w:r>
      <w:r w:rsidR="00596F70">
        <w:t>.</w:t>
      </w:r>
    </w:p>
    <w:p w:rsidR="00596F70" w:rsidRDefault="00596F70" w:rsidP="00596F70">
      <w:pPr>
        <w:ind w:left="360"/>
      </w:pPr>
    </w:p>
    <w:p w:rsidR="00073276" w:rsidRPr="00073276" w:rsidRDefault="00073276" w:rsidP="00596F70">
      <w:pPr>
        <w:ind w:left="360"/>
      </w:pPr>
      <w:r>
        <w:t xml:space="preserve">After </w:t>
      </w:r>
      <w:r w:rsidRPr="00073276">
        <w:t xml:space="preserve">reading: </w:t>
      </w:r>
      <w:proofErr w:type="spellStart"/>
      <w:r w:rsidRPr="00073276">
        <w:rPr>
          <w:i/>
        </w:rPr>
        <w:t>Wayfinders</w:t>
      </w:r>
      <w:proofErr w:type="spellEnd"/>
      <w:r w:rsidRPr="00073276">
        <w:rPr>
          <w:i/>
        </w:rPr>
        <w:t>: A Pacific Odyssey: Polynesian History and Origin</w:t>
      </w:r>
      <w:r w:rsidRPr="00073276">
        <w:t xml:space="preserve">-at-   </w:t>
      </w:r>
    </w:p>
    <w:p w:rsidR="00073276" w:rsidRDefault="00073276" w:rsidP="00073276">
      <w:pPr>
        <w:ind w:firstLine="105"/>
      </w:pPr>
      <w:r w:rsidRPr="00073276">
        <w:t xml:space="preserve">     http://www.pbs.org/wayfinders/polynesian2.html....AND....... Collapse: How societies</w:t>
      </w:r>
    </w:p>
    <w:p w:rsidR="00073276" w:rsidRDefault="00073276" w:rsidP="00073276">
      <w:pPr>
        <w:ind w:firstLine="105"/>
      </w:pPr>
      <w:r w:rsidRPr="00073276">
        <w:t xml:space="preserve"> </w:t>
      </w:r>
      <w:r>
        <w:t xml:space="preserve">    </w:t>
      </w:r>
      <w:r w:rsidRPr="00073276">
        <w:t xml:space="preserve">Choose to Fail or Succeed: Twilight at Easter-chapter 2- pp. 79-120…Along with </w:t>
      </w:r>
      <w:r>
        <w:t xml:space="preserve">the </w:t>
      </w:r>
      <w:r w:rsidRPr="00073276">
        <w:t>text,</w:t>
      </w:r>
    </w:p>
    <w:p w:rsidR="00073276" w:rsidRDefault="00073276" w:rsidP="00073276">
      <w:pPr>
        <w:ind w:firstLine="105"/>
      </w:pPr>
      <w:r>
        <w:t xml:space="preserve">     </w:t>
      </w:r>
      <w:proofErr w:type="gramStart"/>
      <w:r w:rsidRPr="00073276">
        <w:t>complete</w:t>
      </w:r>
      <w:proofErr w:type="gramEnd"/>
      <w:r w:rsidRPr="00073276">
        <w:t xml:space="preserve"> Political/Social/Economic Graphic Organizers for the Polynesian groups</w:t>
      </w:r>
    </w:p>
    <w:p w:rsidR="00596F70" w:rsidRDefault="00073276" w:rsidP="00EA02B6">
      <w:pPr>
        <w:ind w:firstLine="105"/>
      </w:pPr>
      <w:r>
        <w:t xml:space="preserve">     </w:t>
      </w:r>
      <w:proofErr w:type="gramStart"/>
      <w:r w:rsidRPr="00073276">
        <w:t>examined</w:t>
      </w:r>
      <w:proofErr w:type="gramEnd"/>
      <w:r w:rsidRPr="00073276">
        <w:t xml:space="preserve"> in the readings</w:t>
      </w:r>
      <w:r w:rsidR="00596F70">
        <w:t>.</w:t>
      </w:r>
    </w:p>
    <w:p w:rsidR="00596F70" w:rsidRDefault="00596F70" w:rsidP="00EA02B6">
      <w:pPr>
        <w:ind w:firstLine="105"/>
      </w:pPr>
    </w:p>
    <w:p w:rsidR="00BC294D" w:rsidRDefault="000E4568" w:rsidP="000E4568">
      <w:pPr>
        <w:pStyle w:val="BodyText"/>
        <w:ind w:firstLine="105"/>
      </w:pPr>
      <w:r>
        <w:t xml:space="preserve">Free- response </w:t>
      </w:r>
      <w:r w:rsidR="00D976B8">
        <w:t>DBQ- Women in the Quran: students are given 16 excerpts about women from the Quran, through analysis group the excerpts and develop a thesis to be defended by their groupings.</w:t>
      </w:r>
    </w:p>
    <w:p w:rsidR="000E4568" w:rsidRDefault="00BC294D" w:rsidP="000E4568">
      <w:pPr>
        <w:pStyle w:val="BodyText"/>
        <w:ind w:firstLine="105"/>
      </w:pPr>
      <w:r w:rsidRPr="00BC294D">
        <w:rPr>
          <w:b/>
          <w:u w:val="single"/>
        </w:rPr>
        <w:t>Timeline Activity</w:t>
      </w:r>
      <w:r>
        <w:t>- organize chronologically (by region) events and empires of Period 3 (Carolingian dynasty, Byzantine Empire, Abbasid and Umayyad Dynasties, Sui and Song dynasties, Mongol Empire, Maya and Toltec civilizations, Hundred Year’s War,…..)</w:t>
      </w:r>
      <w:r w:rsidR="00D976B8">
        <w:t xml:space="preserve">  </w:t>
      </w:r>
    </w:p>
    <w:p w:rsidR="000E4568" w:rsidRDefault="00E96986" w:rsidP="000E4568">
      <w:pPr>
        <w:pStyle w:val="BodyText"/>
        <w:ind w:firstLine="105"/>
      </w:pPr>
      <w:r w:rsidRPr="00670E04">
        <w:rPr>
          <w:b/>
        </w:rPr>
        <w:t>(</w:t>
      </w:r>
      <w:proofErr w:type="gramStart"/>
      <w:r w:rsidRPr="00670E04">
        <w:rPr>
          <w:b/>
        </w:rPr>
        <w:t>pi</w:t>
      </w:r>
      <w:r w:rsidR="00670E04" w:rsidRPr="00670E04">
        <w:rPr>
          <w:b/>
        </w:rPr>
        <w:t>c</w:t>
      </w:r>
      <w:r w:rsidRPr="00670E04">
        <w:rPr>
          <w:b/>
        </w:rPr>
        <w:t>ture/art</w:t>
      </w:r>
      <w:proofErr w:type="gramEnd"/>
      <w:r w:rsidR="00670E04" w:rsidRPr="00670E04">
        <w:rPr>
          <w:b/>
        </w:rPr>
        <w:t xml:space="preserve">) </w:t>
      </w:r>
      <w:r w:rsidR="000E4568">
        <w:t>Visual analysis &amp; interpretation:  Qingming festival scroll</w:t>
      </w:r>
    </w:p>
    <w:p w:rsidR="000E4568" w:rsidRDefault="000E4568" w:rsidP="000E4568">
      <w:pPr>
        <w:pStyle w:val="BodyText"/>
        <w:ind w:firstLine="105"/>
      </w:pPr>
      <w:r>
        <w:t xml:space="preserve">P.E.R.S.I.A. (themes) chart for: Byzantine Empire, Abbasid dynasty, Song dynasty, Maya civilization, Toltec civilization, </w:t>
      </w:r>
      <w:r w:rsidR="0064304B">
        <w:t xml:space="preserve">Mali, </w:t>
      </w:r>
      <w:r>
        <w:t>Mongol rule in China, and Paleolithic Australia</w:t>
      </w:r>
    </w:p>
    <w:p w:rsidR="00C05E52" w:rsidRDefault="00C05E52" w:rsidP="000E4568">
      <w:pPr>
        <w:pStyle w:val="BodyText"/>
        <w:rPr>
          <w:b/>
          <w:u w:val="single"/>
          <w:lang w:eastAsia="en-US"/>
        </w:rPr>
      </w:pPr>
    </w:p>
    <w:p w:rsidR="00F52B5F" w:rsidRDefault="005A0908" w:rsidP="00F52B5F">
      <w:pPr>
        <w:pStyle w:val="BodyText"/>
        <w:rPr>
          <w:lang w:eastAsia="en-US"/>
        </w:rPr>
      </w:pPr>
      <w:r w:rsidRPr="00596F70">
        <w:rPr>
          <w:b/>
          <w:u w:val="single"/>
          <w:lang w:eastAsia="en-US"/>
        </w:rPr>
        <w:t>Periodization Review Chart</w:t>
      </w:r>
      <w:r w:rsidRPr="005A0908">
        <w:rPr>
          <w:lang w:eastAsia="en-US"/>
        </w:rPr>
        <w:t xml:space="preserve">: </w:t>
      </w:r>
      <w:r>
        <w:rPr>
          <w:lang w:eastAsia="en-US"/>
        </w:rPr>
        <w:t>Students</w:t>
      </w:r>
      <w:r w:rsidRPr="005A0908">
        <w:rPr>
          <w:lang w:eastAsia="en-US"/>
        </w:rPr>
        <w:t xml:space="preserve"> create a Cause and Effect flow chart listing the significant watershed trends, changes, innovations and new practices and ideas that best characterize why this time in history (</w:t>
      </w:r>
      <w:r>
        <w:rPr>
          <w:lang w:eastAsia="en-US"/>
        </w:rPr>
        <w:t>600-1450 CE</w:t>
      </w:r>
      <w:r w:rsidRPr="005A0908">
        <w:rPr>
          <w:lang w:eastAsia="en-US"/>
        </w:rPr>
        <w:t xml:space="preserve">) is considered a “period” of study and why a new period is necessary. </w:t>
      </w:r>
      <w:r>
        <w:rPr>
          <w:lang w:eastAsia="en-US"/>
        </w:rPr>
        <w:t>They</w:t>
      </w:r>
      <w:r w:rsidRPr="005A0908">
        <w:rPr>
          <w:lang w:eastAsia="en-US"/>
        </w:rPr>
        <w:t xml:space="preserve"> should examine both established trends that decline and new trends that emerge.</w:t>
      </w:r>
    </w:p>
    <w:p w:rsidR="005A0908" w:rsidRPr="00CB1B84" w:rsidRDefault="005A0908" w:rsidP="000E4568">
      <w:pPr>
        <w:pStyle w:val="BodyText"/>
        <w:rPr>
          <w:lang w:eastAsia="en-US"/>
        </w:rPr>
      </w:pPr>
      <w:r w:rsidRPr="005A0908">
        <w:rPr>
          <w:lang w:eastAsia="en-US"/>
        </w:rPr>
        <w:t xml:space="preserve"> </w:t>
      </w:r>
      <w:r w:rsidR="00861AF4" w:rsidRPr="00D0282D">
        <w:rPr>
          <w:b/>
          <w:u w:val="single"/>
          <w:lang w:eastAsia="en-US"/>
        </w:rPr>
        <w:t>Primary Source Write Ups</w:t>
      </w:r>
      <w:r w:rsidR="00861AF4">
        <w:rPr>
          <w:lang w:eastAsia="en-US"/>
        </w:rPr>
        <w:t xml:space="preserve">: Students will read and study primary source texts, graphs, charts, </w:t>
      </w:r>
      <w:r w:rsidR="003D65F3">
        <w:rPr>
          <w:lang w:eastAsia="en-US"/>
        </w:rPr>
        <w:t xml:space="preserve">maps </w:t>
      </w:r>
      <w:r w:rsidR="00861AF4">
        <w:rPr>
          <w:lang w:eastAsia="en-US"/>
        </w:rPr>
        <w:t xml:space="preserve">and visual images.  </w:t>
      </w:r>
      <w:r w:rsidR="004F77F3">
        <w:rPr>
          <w:lang w:eastAsia="en-US"/>
        </w:rPr>
        <w:t xml:space="preserve">Use of </w:t>
      </w:r>
      <w:proofErr w:type="spellStart"/>
      <w:r w:rsidR="004F77F3">
        <w:rPr>
          <w:lang w:eastAsia="en-US"/>
        </w:rPr>
        <w:t>SOAPStone</w:t>
      </w:r>
      <w:proofErr w:type="spellEnd"/>
      <w:r w:rsidR="004F77F3">
        <w:rPr>
          <w:lang w:eastAsia="en-US"/>
        </w:rPr>
        <w:t xml:space="preserve"> method to analyze sources, s</w:t>
      </w:r>
      <w:r w:rsidR="00C05E52">
        <w:rPr>
          <w:lang w:eastAsia="en-US"/>
        </w:rPr>
        <w:t>am</w:t>
      </w:r>
      <w:r w:rsidR="00861AF4">
        <w:rPr>
          <w:lang w:eastAsia="en-US"/>
        </w:rPr>
        <w:t>e</w:t>
      </w:r>
      <w:r w:rsidR="00C05E52">
        <w:rPr>
          <w:lang w:eastAsia="en-US"/>
        </w:rPr>
        <w:t xml:space="preserve"> as previous</w:t>
      </w:r>
      <w:r w:rsidR="00861AF4">
        <w:rPr>
          <w:lang w:eastAsia="en-US"/>
        </w:rPr>
        <w:t xml:space="preserve"> units.</w:t>
      </w:r>
      <w:r w:rsidR="00861AF4" w:rsidRPr="005A0908">
        <w:rPr>
          <w:lang w:eastAsia="en-US"/>
        </w:rPr>
        <w:t xml:space="preserve">  </w:t>
      </w:r>
    </w:p>
    <w:p w:rsidR="005A0908" w:rsidRPr="003E7BF1" w:rsidRDefault="005A0908" w:rsidP="005A0908">
      <w:pPr>
        <w:ind w:left="360"/>
        <w:rPr>
          <w:sz w:val="20"/>
          <w:szCs w:val="20"/>
        </w:rPr>
      </w:pPr>
    </w:p>
    <w:p w:rsidR="00143C5B" w:rsidRDefault="00143C5B" w:rsidP="00143C5B">
      <w:r w:rsidRPr="00E672AE">
        <w:rPr>
          <w:b/>
          <w:sz w:val="28"/>
          <w:szCs w:val="28"/>
        </w:rPr>
        <w:t>Period 4:  Global Interactions</w:t>
      </w:r>
      <w:r w:rsidR="00CF369B">
        <w:t xml:space="preserve">    (weeks </w:t>
      </w:r>
      <w:r w:rsidR="00461C11">
        <w:t>6</w:t>
      </w:r>
      <w:r w:rsidR="00C05E52">
        <w:t>-</w:t>
      </w:r>
      <w:r w:rsidR="00461C11">
        <w:t>8</w:t>
      </w:r>
      <w:r w:rsidR="00CF369B">
        <w:t>)</w:t>
      </w:r>
    </w:p>
    <w:p w:rsidR="00143C5B" w:rsidRDefault="00143C5B" w:rsidP="00143C5B">
      <w:pPr>
        <w:pStyle w:val="ListParagraph"/>
        <w:numPr>
          <w:ilvl w:val="0"/>
          <w:numId w:val="2"/>
        </w:numPr>
      </w:pPr>
      <w:r>
        <w:t>Key Concepts:  Globalizing networks of  communication and exchange, new modes of production and social organizations, and State consolidation and imperial expansion</w:t>
      </w:r>
    </w:p>
    <w:p w:rsidR="00143C5B" w:rsidRDefault="00143C5B" w:rsidP="00143C5B"/>
    <w:p w:rsidR="00143C5B" w:rsidRDefault="009C4D1E" w:rsidP="009C4D1E">
      <w:pPr>
        <w:ind w:left="360"/>
      </w:pPr>
      <w:r>
        <w:t xml:space="preserve">Textbook Chapters 14-16, </w:t>
      </w:r>
      <w:r w:rsidR="00B84881">
        <w:rPr>
          <w:i/>
        </w:rPr>
        <w:t>Inscription to the</w:t>
      </w:r>
      <w:r w:rsidR="00B84881" w:rsidRPr="001F2A3C">
        <w:rPr>
          <w:i/>
        </w:rPr>
        <w:t xml:space="preserve"> Goddess</w:t>
      </w:r>
      <w:r w:rsidR="00B84881">
        <w:t xml:space="preserve"> (Zheng He), </w:t>
      </w:r>
      <w:r w:rsidR="00670E04" w:rsidRPr="00670E04">
        <w:rPr>
          <w:b/>
        </w:rPr>
        <w:t>(visual interp</w:t>
      </w:r>
      <w:r w:rsidR="00CB1B84">
        <w:rPr>
          <w:b/>
        </w:rPr>
        <w:t>retation</w:t>
      </w:r>
      <w:r w:rsidR="00670E04" w:rsidRPr="00670E04">
        <w:rPr>
          <w:b/>
        </w:rPr>
        <w:t xml:space="preserve"> of art</w:t>
      </w:r>
      <w:r w:rsidR="00670E04">
        <w:t xml:space="preserve">) </w:t>
      </w:r>
      <w:r w:rsidR="00B84881">
        <w:t>European views o</w:t>
      </w:r>
      <w:r w:rsidR="001F38B5">
        <w:t>f</w:t>
      </w:r>
      <w:r w:rsidR="00B84881">
        <w:t xml:space="preserve"> Native Americans (De </w:t>
      </w:r>
      <w:proofErr w:type="spellStart"/>
      <w:r w:rsidR="00B84881">
        <w:t>Bry</w:t>
      </w:r>
      <w:proofErr w:type="spellEnd"/>
      <w:r w:rsidR="00B84881">
        <w:t xml:space="preserve"> engraving vs  </w:t>
      </w:r>
      <w:proofErr w:type="spellStart"/>
      <w:r w:rsidR="00B84881">
        <w:t>Eckhout</w:t>
      </w:r>
      <w:proofErr w:type="spellEnd"/>
      <w:r w:rsidR="00B84881">
        <w:t xml:space="preserve"> painting)</w:t>
      </w:r>
      <w:r w:rsidR="001F38B5">
        <w:t xml:space="preserve">, </w:t>
      </w:r>
      <w:r w:rsidR="001F2A3C">
        <w:rPr>
          <w:i/>
        </w:rPr>
        <w:t xml:space="preserve">The Devastation of the </w:t>
      </w:r>
      <w:r w:rsidR="001F2A3C" w:rsidRPr="000315C4">
        <w:rPr>
          <w:i/>
        </w:rPr>
        <w:t>Indies</w:t>
      </w:r>
      <w:r w:rsidR="000315C4">
        <w:rPr>
          <w:i/>
        </w:rPr>
        <w:t xml:space="preserve"> </w:t>
      </w:r>
      <w:r w:rsidR="000315C4">
        <w:t xml:space="preserve">(de Las Casas), </w:t>
      </w:r>
      <w:r w:rsidR="00DF7468">
        <w:t xml:space="preserve">Comparison: Mughal </w:t>
      </w:r>
      <w:proofErr w:type="spellStart"/>
      <w:r w:rsidR="00DF7468">
        <w:t>zaminders</w:t>
      </w:r>
      <w:proofErr w:type="spellEnd"/>
      <w:r w:rsidR="00DF7468">
        <w:t xml:space="preserve"> vs New Spain </w:t>
      </w:r>
      <w:r w:rsidR="00CA202B">
        <w:t xml:space="preserve">creole vs Ottoman </w:t>
      </w:r>
      <w:proofErr w:type="spellStart"/>
      <w:r w:rsidR="00CA202B">
        <w:t>devshirme</w:t>
      </w:r>
      <w:proofErr w:type="spellEnd"/>
      <w:r w:rsidR="00DF7468">
        <w:t xml:space="preserve">), </w:t>
      </w:r>
      <w:r w:rsidR="003D65F3">
        <w:t xml:space="preserve">“Table Talk” Martin Luther, </w:t>
      </w:r>
      <w:r w:rsidR="00DF7468">
        <w:t>“Women and Marriage in Europe and China (</w:t>
      </w:r>
      <w:proofErr w:type="spellStart"/>
      <w:r w:rsidR="00DF7468">
        <w:t>Maynes</w:t>
      </w:r>
      <w:proofErr w:type="spellEnd"/>
      <w:r w:rsidR="00DF7468">
        <w:t xml:space="preserve"> and </w:t>
      </w:r>
      <w:proofErr w:type="spellStart"/>
      <w:r w:rsidR="00DF7468">
        <w:t>Waltner</w:t>
      </w:r>
      <w:proofErr w:type="spellEnd"/>
      <w:r w:rsidR="00DF7468">
        <w:t xml:space="preserve">), </w:t>
      </w:r>
      <w:r w:rsidR="00037500">
        <w:t>Global Map- identify British, Dutch, Spanish, French, &amp; Russian empires circa 1750,</w:t>
      </w:r>
      <w:r w:rsidR="000315C4">
        <w:t xml:space="preserve"> </w:t>
      </w:r>
      <w:r w:rsidR="00071A8F">
        <w:t xml:space="preserve"> The Opium War</w:t>
      </w:r>
      <w:r w:rsidR="00CA202B">
        <w:t>s</w:t>
      </w:r>
      <w:r w:rsidR="00071A8F">
        <w:t xml:space="preserve"> (</w:t>
      </w:r>
      <w:r w:rsidR="00071A8F" w:rsidRPr="00071A8F">
        <w:t>sascurriculumpathways</w:t>
      </w:r>
      <w:r w:rsidR="00071A8F">
        <w:t xml:space="preserve">.com), </w:t>
      </w:r>
      <w:r w:rsidR="00353D60">
        <w:t xml:space="preserve">“How the Other Half Traded” (K. </w:t>
      </w:r>
      <w:proofErr w:type="spellStart"/>
      <w:r w:rsidR="00353D60">
        <w:t>Pomeranz</w:t>
      </w:r>
      <w:proofErr w:type="spellEnd"/>
      <w:r w:rsidR="00353D60">
        <w:t>), Manchu/Ottoman/Russian expansion</w:t>
      </w:r>
    </w:p>
    <w:p w:rsidR="00C26F6D" w:rsidRDefault="00C26F6D" w:rsidP="009C4D1E">
      <w:pPr>
        <w:ind w:left="360"/>
      </w:pPr>
    </w:p>
    <w:p w:rsidR="00292608" w:rsidRDefault="00292608" w:rsidP="009C4D1E">
      <w:pPr>
        <w:ind w:left="360"/>
      </w:pPr>
      <w:r w:rsidRPr="00B936C5">
        <w:rPr>
          <w:u w:val="single"/>
        </w:rPr>
        <w:t>Statistical analysis:</w:t>
      </w:r>
      <w:r>
        <w:t xml:space="preserve"> Population Growth rate (1000-1820), Per capita GDP (1000-1700), Population &amp; GDP growth (1500-1700), Urbanization ratios: China &amp; W. Europe (1000-1700)</w:t>
      </w:r>
      <w:r w:rsidR="00B936C5">
        <w:t xml:space="preserve">, African slave exports- by destination (650-1800), </w:t>
      </w:r>
      <w:r w:rsidR="00441F5A">
        <w:t xml:space="preserve">Sugar exports (1651-1700), English Tobacco imports (1920-1700), Wealth distribution- </w:t>
      </w:r>
      <w:proofErr w:type="spellStart"/>
      <w:r w:rsidR="00441F5A">
        <w:t>Mughul</w:t>
      </w:r>
      <w:proofErr w:type="spellEnd"/>
      <w:r w:rsidR="00441F5A">
        <w:t xml:space="preserve"> Empire (circa 1600)</w:t>
      </w:r>
    </w:p>
    <w:p w:rsidR="005A0908" w:rsidRDefault="005A0908" w:rsidP="009C4D1E">
      <w:pPr>
        <w:ind w:left="360"/>
      </w:pPr>
    </w:p>
    <w:p w:rsidR="00E74B13" w:rsidRDefault="00E74B13" w:rsidP="009C4D1E">
      <w:pPr>
        <w:ind w:left="360"/>
      </w:pPr>
      <w:r>
        <w:t>CCOT essay Social hierarchy changes in colonization</w:t>
      </w:r>
    </w:p>
    <w:p w:rsidR="00EC5BEB" w:rsidRDefault="00EC5BEB" w:rsidP="009C4D1E">
      <w:pPr>
        <w:ind w:left="360"/>
      </w:pPr>
      <w:r>
        <w:t xml:space="preserve">Visual analysis and interpretation: </w:t>
      </w:r>
      <w:r w:rsidR="00E672AE">
        <w:t xml:space="preserve">Renaissance art, </w:t>
      </w:r>
      <w:r>
        <w:t xml:space="preserve">European views of Native Americans </w:t>
      </w:r>
    </w:p>
    <w:p w:rsidR="00EC5BEB" w:rsidRDefault="00E672AE" w:rsidP="00E672AE">
      <w:pPr>
        <w:ind w:left="4320" w:firstLine="720"/>
      </w:pPr>
      <w:r>
        <w:t xml:space="preserve">   </w:t>
      </w:r>
      <w:r w:rsidR="00EC5BEB">
        <w:t xml:space="preserve">(De </w:t>
      </w:r>
      <w:proofErr w:type="spellStart"/>
      <w:r w:rsidR="00EC5BEB">
        <w:t>Bry</w:t>
      </w:r>
      <w:proofErr w:type="spellEnd"/>
      <w:r w:rsidR="00EC5BEB">
        <w:t xml:space="preserve"> engraving </w:t>
      </w:r>
      <w:proofErr w:type="gramStart"/>
      <w:r w:rsidR="00EC5BEB">
        <w:t xml:space="preserve">vs  </w:t>
      </w:r>
      <w:proofErr w:type="spellStart"/>
      <w:r w:rsidR="00EC5BEB">
        <w:t>Eckhout</w:t>
      </w:r>
      <w:proofErr w:type="spellEnd"/>
      <w:proofErr w:type="gramEnd"/>
      <w:r w:rsidR="00EC5BEB">
        <w:t xml:space="preserve"> painting)</w:t>
      </w:r>
    </w:p>
    <w:p w:rsidR="00596F70" w:rsidRDefault="00596F70" w:rsidP="00596F70"/>
    <w:p w:rsidR="0039059E" w:rsidRDefault="0039059E" w:rsidP="00143C5B">
      <w:r>
        <w:t xml:space="preserve">Students will read </w:t>
      </w:r>
      <w:r>
        <w:rPr>
          <w:i/>
        </w:rPr>
        <w:t>Guns, Germs, and Steel</w:t>
      </w:r>
      <w:r>
        <w:t xml:space="preserve"> (Diamond) pp 67-81 Collision at Cajamarca.  Students will evaluate Diamond’s argument of the manner in which </w:t>
      </w:r>
      <w:proofErr w:type="spellStart"/>
      <w:r>
        <w:t>Pizzaro</w:t>
      </w:r>
      <w:proofErr w:type="spellEnd"/>
      <w:r>
        <w:t xml:space="preserve"> took over the Inca’s.</w:t>
      </w:r>
    </w:p>
    <w:p w:rsidR="0039059E" w:rsidRDefault="0039059E" w:rsidP="00143C5B">
      <w:r>
        <w:t>Discussion through a Socratic seminar.</w:t>
      </w:r>
    </w:p>
    <w:p w:rsidR="00CB1B84" w:rsidRDefault="0039059E" w:rsidP="00CB1B84">
      <w:r>
        <w:t xml:space="preserve"> </w:t>
      </w:r>
    </w:p>
    <w:p w:rsidR="00E672AE" w:rsidRDefault="00E672AE" w:rsidP="00CB1B84">
      <w:r w:rsidRPr="00C26F6D">
        <w:t>After reading Science and the Art of Perspective-at-http://www.webexhibits.org/sciartperspective/tylerperspective.html-</w:t>
      </w:r>
      <w:r>
        <w:t xml:space="preserve"> </w:t>
      </w:r>
      <w:r w:rsidRPr="00C26F6D">
        <w:t>pp 1-6 and analyzing the accompanying Renaissance works that feature the techniques of Perspective, please apply all of these techniques toward your own creation of 4 cartoon (comic book style) pages that compare the similarities and differences between the patterns of colonization used by the Iberian and Northern European colonial powers. You should label each cartoon but remember you must apply the techniques of Renaissance perspective to visually show your comparative analysis.</w:t>
      </w:r>
    </w:p>
    <w:p w:rsidR="00E672AE" w:rsidRDefault="00E672AE" w:rsidP="00E672AE"/>
    <w:p w:rsidR="00A14730" w:rsidRDefault="00A14730" w:rsidP="00E672AE">
      <w:r>
        <w:t xml:space="preserve">Comparison- Al </w:t>
      </w:r>
      <w:proofErr w:type="spellStart"/>
      <w:r>
        <w:t>Idrisi’s</w:t>
      </w:r>
      <w:proofErr w:type="spellEnd"/>
      <w:r>
        <w:t xml:space="preserve"> “World Map” and </w:t>
      </w:r>
      <w:r w:rsidR="0014607D">
        <w:t>Ptolemy’s world map (preview exploration)</w:t>
      </w:r>
    </w:p>
    <w:p w:rsidR="00AD038E" w:rsidRDefault="00AD038E" w:rsidP="00E672AE"/>
    <w:p w:rsidR="0014607D" w:rsidRDefault="00BC294D" w:rsidP="00E672AE">
      <w:r w:rsidRPr="00AD038E">
        <w:rPr>
          <w:b/>
          <w:u w:val="single"/>
        </w:rPr>
        <w:t>Timeline Activity</w:t>
      </w:r>
      <w:r>
        <w:t xml:space="preserve">- chronologically organize (by region) events and </w:t>
      </w:r>
      <w:r w:rsidR="00AD038E">
        <w:t xml:space="preserve">Empires of Period 4 (Aztec, Inca Empire, Ottoman Empire, Safavid Empire, </w:t>
      </w:r>
      <w:proofErr w:type="spellStart"/>
      <w:r w:rsidR="00AD038E">
        <w:t>Mughul</w:t>
      </w:r>
      <w:proofErr w:type="spellEnd"/>
      <w:r w:rsidR="00AD038E">
        <w:t xml:space="preserve"> Empire, Ming dynasty, siege of Constantinople, Printing Press invented, Thirty Year’s War, Treaty of Tordesillas, ….)</w:t>
      </w:r>
    </w:p>
    <w:p w:rsidR="00AD038E" w:rsidRDefault="00AD038E" w:rsidP="00E672AE"/>
    <w:p w:rsidR="00E672AE" w:rsidRDefault="000E4568" w:rsidP="00E672AE">
      <w:pPr>
        <w:rPr>
          <w:lang w:eastAsia="en-US"/>
        </w:rPr>
      </w:pPr>
      <w:r>
        <w:rPr>
          <w:lang w:eastAsia="en-US"/>
        </w:rPr>
        <w:t xml:space="preserve">P.E.R.S.I.A. (themes) chart for: Ottoman Empire, </w:t>
      </w:r>
      <w:r w:rsidR="0064304B">
        <w:rPr>
          <w:lang w:eastAsia="en-US"/>
        </w:rPr>
        <w:t xml:space="preserve">Safavid Empire, </w:t>
      </w:r>
      <w:proofErr w:type="spellStart"/>
      <w:r w:rsidR="0064304B">
        <w:rPr>
          <w:lang w:eastAsia="en-US"/>
        </w:rPr>
        <w:t>Mughul</w:t>
      </w:r>
      <w:proofErr w:type="spellEnd"/>
      <w:r w:rsidR="0064304B">
        <w:rPr>
          <w:lang w:eastAsia="en-US"/>
        </w:rPr>
        <w:t xml:space="preserve"> Empire, Aztec Empire, Inca Empire, Ming dynasty, Songhay Empire, Tokugawa </w:t>
      </w:r>
      <w:proofErr w:type="spellStart"/>
      <w:r w:rsidR="0064304B">
        <w:rPr>
          <w:lang w:eastAsia="en-US"/>
        </w:rPr>
        <w:t>Shogunate</w:t>
      </w:r>
      <w:proofErr w:type="spellEnd"/>
      <w:r w:rsidR="0064304B">
        <w:rPr>
          <w:lang w:eastAsia="en-US"/>
        </w:rPr>
        <w:t>, and Roman Catholic Europe vs Protestant Europe.</w:t>
      </w:r>
    </w:p>
    <w:p w:rsidR="00861AF4" w:rsidRDefault="00861AF4" w:rsidP="00E672AE">
      <w:pPr>
        <w:rPr>
          <w:lang w:eastAsia="en-US"/>
        </w:rPr>
      </w:pPr>
    </w:p>
    <w:p w:rsidR="00CB1B84" w:rsidRDefault="00CB1B84" w:rsidP="00E672AE">
      <w:pPr>
        <w:rPr>
          <w:lang w:eastAsia="en-US"/>
        </w:rPr>
      </w:pPr>
    </w:p>
    <w:p w:rsidR="00CB1B84" w:rsidRDefault="00CB1B84" w:rsidP="00E672AE">
      <w:pPr>
        <w:rPr>
          <w:lang w:eastAsia="en-US"/>
        </w:rPr>
      </w:pPr>
    </w:p>
    <w:p w:rsidR="00861AF4" w:rsidRDefault="005A0908" w:rsidP="00E672AE">
      <w:pPr>
        <w:rPr>
          <w:lang w:eastAsia="en-US"/>
        </w:rPr>
      </w:pPr>
      <w:r w:rsidRPr="00E672AE">
        <w:rPr>
          <w:b/>
          <w:u w:val="single"/>
          <w:lang w:eastAsia="en-US"/>
        </w:rPr>
        <w:lastRenderedPageBreak/>
        <w:t xml:space="preserve">Periodization Review Chart: </w:t>
      </w:r>
      <w:r>
        <w:rPr>
          <w:lang w:eastAsia="en-US"/>
        </w:rPr>
        <w:t>Students</w:t>
      </w:r>
      <w:r w:rsidRPr="005A0908">
        <w:rPr>
          <w:lang w:eastAsia="en-US"/>
        </w:rPr>
        <w:t xml:space="preserve"> create a Cause and Effect flow chart listing the significant watershed trends, changes, innovations and new practices and ideas that best characterize why this time in history (</w:t>
      </w:r>
      <w:r>
        <w:rPr>
          <w:lang w:eastAsia="en-US"/>
        </w:rPr>
        <w:t>1450-1750</w:t>
      </w:r>
      <w:r w:rsidRPr="005A0908">
        <w:rPr>
          <w:lang w:eastAsia="en-US"/>
        </w:rPr>
        <w:t xml:space="preserve">CE) is considered a “period” of study and why a new period is necessary. </w:t>
      </w:r>
      <w:r>
        <w:rPr>
          <w:lang w:eastAsia="en-US"/>
        </w:rPr>
        <w:t>They</w:t>
      </w:r>
      <w:r w:rsidRPr="005A0908">
        <w:rPr>
          <w:lang w:eastAsia="en-US"/>
        </w:rPr>
        <w:t xml:space="preserve"> should examine both established trends that decline and new trends that emerge. </w:t>
      </w:r>
    </w:p>
    <w:p w:rsidR="00861AF4" w:rsidRDefault="00861AF4" w:rsidP="00E672AE">
      <w:pPr>
        <w:rPr>
          <w:lang w:eastAsia="en-US"/>
        </w:rPr>
      </w:pPr>
    </w:p>
    <w:p w:rsidR="00861AF4" w:rsidRPr="005A0908" w:rsidRDefault="00861AF4" w:rsidP="00861AF4">
      <w:pPr>
        <w:rPr>
          <w:b/>
        </w:rPr>
      </w:pPr>
      <w:r w:rsidRPr="00D0282D">
        <w:rPr>
          <w:b/>
          <w:u w:val="single"/>
          <w:lang w:eastAsia="en-US"/>
        </w:rPr>
        <w:t>Primary Source Write Ups</w:t>
      </w:r>
      <w:r>
        <w:rPr>
          <w:lang w:eastAsia="en-US"/>
        </w:rPr>
        <w:t xml:space="preserve">: Students will read and study primary source texts, graphs, charts, </w:t>
      </w:r>
      <w:r w:rsidR="003D65F3">
        <w:rPr>
          <w:lang w:eastAsia="en-US"/>
        </w:rPr>
        <w:t xml:space="preserve">maps </w:t>
      </w:r>
      <w:r>
        <w:rPr>
          <w:lang w:eastAsia="en-US"/>
        </w:rPr>
        <w:t xml:space="preserve">and visual images.  Students will </w:t>
      </w:r>
      <w:r w:rsidR="004F77F3">
        <w:rPr>
          <w:lang w:eastAsia="en-US"/>
        </w:rPr>
        <w:t xml:space="preserve">use </w:t>
      </w:r>
      <w:proofErr w:type="spellStart"/>
      <w:r w:rsidR="004F77F3">
        <w:rPr>
          <w:lang w:eastAsia="en-US"/>
        </w:rPr>
        <w:t>SOAPStone</w:t>
      </w:r>
      <w:proofErr w:type="spellEnd"/>
      <w:r w:rsidR="004F77F3">
        <w:rPr>
          <w:lang w:eastAsia="en-US"/>
        </w:rPr>
        <w:t xml:space="preserve"> for analysis of </w:t>
      </w:r>
      <w:r w:rsidR="00C05E52">
        <w:rPr>
          <w:lang w:eastAsia="en-US"/>
        </w:rPr>
        <w:t>sources, just as in previous</w:t>
      </w:r>
      <w:r>
        <w:rPr>
          <w:lang w:eastAsia="en-US"/>
        </w:rPr>
        <w:t xml:space="preserve"> units.</w:t>
      </w:r>
      <w:r w:rsidRPr="005A0908">
        <w:rPr>
          <w:lang w:eastAsia="en-US"/>
        </w:rPr>
        <w:t xml:space="preserve">  </w:t>
      </w:r>
    </w:p>
    <w:p w:rsidR="00861AF4" w:rsidRDefault="00861AF4" w:rsidP="00E672AE">
      <w:pPr>
        <w:rPr>
          <w:lang w:eastAsia="en-US"/>
        </w:rPr>
      </w:pPr>
    </w:p>
    <w:p w:rsidR="00143C5B" w:rsidRDefault="00143C5B" w:rsidP="00143C5B">
      <w:r w:rsidRPr="00E672AE">
        <w:rPr>
          <w:b/>
          <w:sz w:val="28"/>
          <w:szCs w:val="28"/>
        </w:rPr>
        <w:t>Period 5:  Industrialization and Global integration</w:t>
      </w:r>
      <w:r w:rsidR="00CF369B">
        <w:t xml:space="preserve">   (weeks </w:t>
      </w:r>
      <w:r w:rsidR="00461C11">
        <w:t>9</w:t>
      </w:r>
      <w:r w:rsidR="00CF369B">
        <w:t>-1</w:t>
      </w:r>
      <w:r w:rsidR="009D5FCD">
        <w:t>3</w:t>
      </w:r>
      <w:r w:rsidR="00CF369B">
        <w:t>)</w:t>
      </w:r>
    </w:p>
    <w:p w:rsidR="00143C5B" w:rsidRDefault="00143C5B" w:rsidP="00143C5B">
      <w:pPr>
        <w:pStyle w:val="ListParagraph"/>
        <w:numPr>
          <w:ilvl w:val="0"/>
          <w:numId w:val="2"/>
        </w:numPr>
      </w:pPr>
      <w:r>
        <w:t>Key Concepts: Industrialization and global capitalism, nation-state formations and imperialism, nationalism- revolution and reform, and Global migration</w:t>
      </w:r>
    </w:p>
    <w:p w:rsidR="00143C5B" w:rsidRDefault="00143C5B" w:rsidP="00143C5B"/>
    <w:p w:rsidR="00143C5B" w:rsidRDefault="009C4D1E" w:rsidP="00861AF4">
      <w:pPr>
        <w:suppressAutoHyphens w:val="0"/>
      </w:pPr>
      <w:r>
        <w:t>Textbook Chapters 17-20</w:t>
      </w:r>
      <w:r w:rsidR="00353D60">
        <w:t xml:space="preserve">, </w:t>
      </w:r>
      <w:r w:rsidR="0071788B">
        <w:t xml:space="preserve">Industrial Revolution: Wages, Weight, and Literacy </w:t>
      </w:r>
      <w:r w:rsidR="0064304B">
        <w:t xml:space="preserve">of child workers </w:t>
      </w:r>
      <w:r w:rsidR="0071788B">
        <w:t>(data</w:t>
      </w:r>
      <w:r w:rsidR="0064304B">
        <w:t xml:space="preserve"> &amp; chart</w:t>
      </w:r>
      <w:r w:rsidR="0071788B">
        <w:t xml:space="preserve"> evaluation</w:t>
      </w:r>
      <w:r w:rsidR="00861AF4">
        <w:t xml:space="preserve"> </w:t>
      </w:r>
      <w:hyperlink r:id="rId10" w:history="1">
        <w:r w:rsidR="00861AF4" w:rsidRPr="004B051F">
          <w:rPr>
            <w:rFonts w:ascii="Arial" w:hAnsi="Arial" w:cs="Arial"/>
            <w:color w:val="F4782D"/>
            <w:sz w:val="20"/>
            <w:szCs w:val="20"/>
            <w:u w:val="single"/>
            <w:lang w:eastAsia="en-US"/>
          </w:rPr>
          <w:t>http://www.fordham.edu/Halsall/index.asp</w:t>
        </w:r>
      </w:hyperlink>
      <w:r w:rsidR="0071788B">
        <w:t xml:space="preserve">), </w:t>
      </w:r>
      <w:r w:rsidR="00097F3A">
        <w:rPr>
          <w:i/>
        </w:rPr>
        <w:t xml:space="preserve">The Communist Manifesto </w:t>
      </w:r>
      <w:r w:rsidR="00097F3A">
        <w:t xml:space="preserve">excerpt (Marx &amp; Engels), </w:t>
      </w:r>
      <w:r w:rsidR="00097F3A">
        <w:rPr>
          <w:i/>
        </w:rPr>
        <w:t xml:space="preserve">Mitsubishi Letter to Employees </w:t>
      </w:r>
      <w:r w:rsidR="000341A9">
        <w:t xml:space="preserve">(I. </w:t>
      </w:r>
      <w:proofErr w:type="spellStart"/>
      <w:r w:rsidR="000341A9">
        <w:t>Yataro</w:t>
      </w:r>
      <w:proofErr w:type="spellEnd"/>
      <w:r w:rsidR="000341A9">
        <w:t xml:space="preserve">), </w:t>
      </w:r>
      <w:r w:rsidR="0071788B">
        <w:rPr>
          <w:i/>
        </w:rPr>
        <w:t xml:space="preserve">A Dutch Anatomy Lesson in Japan </w:t>
      </w:r>
      <w:r w:rsidR="0071788B">
        <w:t xml:space="preserve">(Sugita </w:t>
      </w:r>
      <w:proofErr w:type="spellStart"/>
      <w:r w:rsidR="0071788B">
        <w:t>Gempaku</w:t>
      </w:r>
      <w:proofErr w:type="spellEnd"/>
      <w:r w:rsidR="0071788B">
        <w:t xml:space="preserve">), </w:t>
      </w:r>
      <w:r w:rsidR="00C56999">
        <w:rPr>
          <w:i/>
        </w:rPr>
        <w:t>Letter on Turkish Smallpox Inoculation</w:t>
      </w:r>
      <w:r w:rsidR="00C56999">
        <w:t xml:space="preserve"> (Lady M. Montague), French </w:t>
      </w:r>
      <w:r w:rsidR="00C56999">
        <w:rPr>
          <w:i/>
        </w:rPr>
        <w:t xml:space="preserve">Declaration of the Rights of Man and Citizen, Letter to the Directory </w:t>
      </w:r>
      <w:r w:rsidR="00C56999">
        <w:t>(</w:t>
      </w:r>
      <w:proofErr w:type="spellStart"/>
      <w:r w:rsidR="00C56999">
        <w:t>L’Ouverture</w:t>
      </w:r>
      <w:proofErr w:type="spellEnd"/>
      <w:r w:rsidR="00C56999">
        <w:t>),</w:t>
      </w:r>
      <w:r w:rsidR="00960484">
        <w:t xml:space="preserve">  </w:t>
      </w:r>
      <w:r w:rsidR="00960484">
        <w:rPr>
          <w:i/>
        </w:rPr>
        <w:t xml:space="preserve">Heart of Darkness </w:t>
      </w:r>
      <w:r w:rsidR="00960484">
        <w:t xml:space="preserve">(Conrad) excerpt and Achebe’s response, </w:t>
      </w:r>
      <w:r w:rsidR="00353D60">
        <w:t xml:space="preserve">Dutch and British Indian empire comparison, Belgium in the Congo, </w:t>
      </w:r>
      <w:r w:rsidR="0071788B">
        <w:t>AP Migration module</w:t>
      </w:r>
      <w:r w:rsidR="000341A9">
        <w:t xml:space="preserve">, </w:t>
      </w:r>
      <w:r w:rsidR="000341A9">
        <w:rPr>
          <w:i/>
        </w:rPr>
        <w:t xml:space="preserve">Good-bye Asia </w:t>
      </w:r>
      <w:r w:rsidR="000341A9">
        <w:t xml:space="preserve">(F. </w:t>
      </w:r>
      <w:proofErr w:type="spellStart"/>
      <w:r w:rsidR="000341A9">
        <w:t>Yukichi</w:t>
      </w:r>
      <w:proofErr w:type="spellEnd"/>
      <w:r w:rsidR="000341A9">
        <w:t xml:space="preserve">), </w:t>
      </w:r>
      <w:r w:rsidR="000341A9">
        <w:rPr>
          <w:i/>
        </w:rPr>
        <w:t xml:space="preserve">Hind Swaraj </w:t>
      </w:r>
      <w:r w:rsidR="000341A9">
        <w:t>excerpt (Gandhi)</w:t>
      </w:r>
    </w:p>
    <w:p w:rsidR="0039059E" w:rsidRDefault="0039059E" w:rsidP="00861AF4">
      <w:pPr>
        <w:suppressAutoHyphens w:val="0"/>
      </w:pPr>
    </w:p>
    <w:p w:rsidR="0039059E" w:rsidRDefault="0039059E" w:rsidP="00861AF4">
      <w:pPr>
        <w:suppressAutoHyphens w:val="0"/>
      </w:pPr>
      <w:r>
        <w:t>Students will analyze political cartoons about European imperial expansion in Asia and Africa to identify how nationalism and the Industrial Revolution served as motivating factors in empire building in this time period.</w:t>
      </w:r>
    </w:p>
    <w:p w:rsidR="0039059E" w:rsidRDefault="0039059E" w:rsidP="00861AF4">
      <w:pPr>
        <w:suppressAutoHyphens w:val="0"/>
      </w:pPr>
    </w:p>
    <w:p w:rsidR="0039059E" w:rsidRDefault="0039059E" w:rsidP="00861AF4">
      <w:pPr>
        <w:suppressAutoHyphens w:val="0"/>
      </w:pPr>
      <w:r>
        <w:t xml:space="preserve">Comparing document to image- Students will compare Lin </w:t>
      </w:r>
      <w:proofErr w:type="spellStart"/>
      <w:r>
        <w:t>Zexu’s</w:t>
      </w:r>
      <w:proofErr w:type="spellEnd"/>
      <w:r>
        <w:t xml:space="preserve"> letter to Queen Victoria to visual images about Japan’s views of the west; how were the responses from China and Japan different to western penetration?</w:t>
      </w:r>
    </w:p>
    <w:p w:rsidR="00DE76E1" w:rsidRDefault="00DE76E1" w:rsidP="0071788B">
      <w:pPr>
        <w:ind w:left="360"/>
      </w:pPr>
    </w:p>
    <w:p w:rsidR="00064D9E" w:rsidRDefault="00064D9E" w:rsidP="00AA4D1A">
      <w:r w:rsidRPr="00670E04">
        <w:rPr>
          <w:b/>
        </w:rPr>
        <w:t>Visuals:</w:t>
      </w:r>
      <w:r>
        <w:t xml:space="preserve"> political cartoons, images/photographs of Japan</w:t>
      </w:r>
    </w:p>
    <w:p w:rsidR="00D05A70" w:rsidRDefault="00D05A70" w:rsidP="00AA4D1A">
      <w:r>
        <w:t>Comparison essay French and Haitian Revolutions</w:t>
      </w:r>
    </w:p>
    <w:p w:rsidR="00335EB5" w:rsidRPr="000341A9" w:rsidRDefault="00335EB5" w:rsidP="0071788B">
      <w:pPr>
        <w:ind w:left="360"/>
      </w:pPr>
    </w:p>
    <w:p w:rsidR="00AD038E" w:rsidRDefault="00AD038E" w:rsidP="0064304B">
      <w:r w:rsidRPr="00335EB5">
        <w:rPr>
          <w:b/>
          <w:u w:val="single"/>
        </w:rPr>
        <w:t>Timeline Activity</w:t>
      </w:r>
      <w:r>
        <w:t xml:space="preserve">- chronologically organize (by region) events and Empires in Period 5 (American, French, Haitian Revolutions, French &amp; Indian/Seven Year’s War, Qing Dynasty, Meiji Restoration,  </w:t>
      </w:r>
      <w:r w:rsidR="00335EB5">
        <w:t xml:space="preserve">Congress of Vienna, </w:t>
      </w:r>
      <w:r>
        <w:t>Berlin Conference, Great Trek, Boer War</w:t>
      </w:r>
      <w:r w:rsidR="00335EB5">
        <w:t>…..)</w:t>
      </w:r>
    </w:p>
    <w:p w:rsidR="0064304B" w:rsidRDefault="00C91954" w:rsidP="0064304B">
      <w:r>
        <w:tab/>
      </w:r>
      <w:r w:rsidR="0064304B">
        <w:t xml:space="preserve">      </w:t>
      </w:r>
    </w:p>
    <w:p w:rsidR="00FE692E" w:rsidRDefault="0064304B" w:rsidP="0064304B">
      <w:r>
        <w:t xml:space="preserve"> P.E.R.S.I.A. (themes) chart for:</w:t>
      </w:r>
      <w:r w:rsidR="00FE692E">
        <w:t xml:space="preserve"> Industrial</w:t>
      </w:r>
      <w:r w:rsidR="00103926">
        <w:t>ized</w:t>
      </w:r>
      <w:r w:rsidR="00FE692E">
        <w:t xml:space="preserve"> </w:t>
      </w:r>
      <w:r w:rsidR="00103926">
        <w:t>West, Napoleonic Empire, Dutch East India Company, British East India Company; 19</w:t>
      </w:r>
      <w:r w:rsidR="00103926" w:rsidRPr="00103926">
        <w:rPr>
          <w:vertAlign w:val="superscript"/>
        </w:rPr>
        <w:t>th</w:t>
      </w:r>
      <w:r w:rsidR="00103926">
        <w:t xml:space="preserve"> century Mexico, Central America, </w:t>
      </w:r>
      <w:proofErr w:type="gramStart"/>
      <w:r w:rsidR="00103926">
        <w:t>and  South</w:t>
      </w:r>
      <w:proofErr w:type="gramEnd"/>
      <w:r w:rsidR="00103926">
        <w:t xml:space="preserve"> America, Qing dynasty, 19</w:t>
      </w:r>
      <w:r w:rsidR="00103926" w:rsidRPr="00103926">
        <w:rPr>
          <w:vertAlign w:val="superscript"/>
        </w:rPr>
        <w:t>th</w:t>
      </w:r>
      <w:r w:rsidR="00103926">
        <w:t xml:space="preserve"> century Russia, and Meiji Japan</w:t>
      </w:r>
      <w:r w:rsidR="00FE692E">
        <w:t xml:space="preserve"> </w:t>
      </w:r>
    </w:p>
    <w:p w:rsidR="0064304B" w:rsidRDefault="0064304B" w:rsidP="0064304B"/>
    <w:p w:rsidR="00861AF4" w:rsidRDefault="00DE76E1" w:rsidP="0064304B">
      <w:pPr>
        <w:rPr>
          <w:lang w:eastAsia="en-US"/>
        </w:rPr>
      </w:pPr>
      <w:r w:rsidRPr="00E672AE">
        <w:rPr>
          <w:b/>
          <w:u w:val="single"/>
          <w:lang w:eastAsia="en-US"/>
        </w:rPr>
        <w:t>Periodization Review Chart</w:t>
      </w:r>
      <w:r w:rsidRPr="00DE76E1">
        <w:rPr>
          <w:lang w:eastAsia="en-US"/>
        </w:rPr>
        <w:t xml:space="preserve">: </w:t>
      </w:r>
      <w:r>
        <w:rPr>
          <w:lang w:eastAsia="en-US"/>
        </w:rPr>
        <w:t>Students</w:t>
      </w:r>
      <w:r w:rsidRPr="00DE76E1">
        <w:rPr>
          <w:lang w:eastAsia="en-US"/>
        </w:rPr>
        <w:t xml:space="preserve"> create a Cause and Effect flow chart listing the significant watershed trends, changes, innovations and new practices and ideas that best characterize why this time in history (</w:t>
      </w:r>
      <w:r>
        <w:rPr>
          <w:lang w:eastAsia="en-US"/>
        </w:rPr>
        <w:t>1750-1900</w:t>
      </w:r>
      <w:r w:rsidRPr="00DE76E1">
        <w:rPr>
          <w:lang w:eastAsia="en-US"/>
        </w:rPr>
        <w:t xml:space="preserve">CE) is considered a “period” of study and why a new period is necessary. </w:t>
      </w:r>
      <w:r>
        <w:rPr>
          <w:lang w:eastAsia="en-US"/>
        </w:rPr>
        <w:t>They</w:t>
      </w:r>
      <w:r w:rsidRPr="00DE76E1">
        <w:rPr>
          <w:lang w:eastAsia="en-US"/>
        </w:rPr>
        <w:t xml:space="preserve"> should examine both established trends that decline and new trends that emerge.</w:t>
      </w:r>
    </w:p>
    <w:p w:rsidR="00861AF4" w:rsidRDefault="00861AF4" w:rsidP="0064304B">
      <w:pPr>
        <w:rPr>
          <w:lang w:eastAsia="en-US"/>
        </w:rPr>
      </w:pPr>
    </w:p>
    <w:p w:rsidR="00861AF4" w:rsidRPr="005A0908" w:rsidRDefault="00861AF4" w:rsidP="00861AF4">
      <w:pPr>
        <w:rPr>
          <w:b/>
        </w:rPr>
      </w:pPr>
      <w:r w:rsidRPr="00D0282D">
        <w:rPr>
          <w:b/>
          <w:u w:val="single"/>
          <w:lang w:eastAsia="en-US"/>
        </w:rPr>
        <w:t>Primary Source Write Ups</w:t>
      </w:r>
      <w:r>
        <w:rPr>
          <w:lang w:eastAsia="en-US"/>
        </w:rPr>
        <w:t xml:space="preserve">: Students will read and study primary source texts, graphs, charts, </w:t>
      </w:r>
      <w:r w:rsidR="003D65F3">
        <w:rPr>
          <w:lang w:eastAsia="en-US"/>
        </w:rPr>
        <w:t xml:space="preserve">maps </w:t>
      </w:r>
      <w:r>
        <w:rPr>
          <w:lang w:eastAsia="en-US"/>
        </w:rPr>
        <w:t xml:space="preserve">and visual images.  Students will write a summary to all primary sources </w:t>
      </w:r>
      <w:r w:rsidR="003D65F3">
        <w:rPr>
          <w:lang w:eastAsia="en-US"/>
        </w:rPr>
        <w:t xml:space="preserve">using the </w:t>
      </w:r>
      <w:proofErr w:type="spellStart"/>
      <w:r w:rsidR="003D65F3">
        <w:rPr>
          <w:lang w:eastAsia="en-US"/>
        </w:rPr>
        <w:t>SOAPStone</w:t>
      </w:r>
      <w:proofErr w:type="spellEnd"/>
      <w:r w:rsidR="003D65F3">
        <w:rPr>
          <w:lang w:eastAsia="en-US"/>
        </w:rPr>
        <w:t xml:space="preserve"> method</w:t>
      </w:r>
      <w:r w:rsidR="00461C11">
        <w:rPr>
          <w:lang w:eastAsia="en-US"/>
        </w:rPr>
        <w:t>, as in previous units</w:t>
      </w:r>
      <w:r>
        <w:rPr>
          <w:lang w:eastAsia="en-US"/>
        </w:rPr>
        <w:t xml:space="preserve">. </w:t>
      </w:r>
      <w:r w:rsidRPr="005A0908">
        <w:rPr>
          <w:lang w:eastAsia="en-US"/>
        </w:rPr>
        <w:t xml:space="preserve">  </w:t>
      </w:r>
    </w:p>
    <w:p w:rsidR="00143C5B" w:rsidRDefault="00143C5B" w:rsidP="00143C5B"/>
    <w:p w:rsidR="00143C5B" w:rsidRDefault="00143C5B" w:rsidP="00143C5B">
      <w:r w:rsidRPr="00E672AE">
        <w:rPr>
          <w:b/>
          <w:sz w:val="28"/>
          <w:szCs w:val="28"/>
        </w:rPr>
        <w:t>Period 6:  Accelerating Global change and realignments</w:t>
      </w:r>
      <w:r w:rsidR="00CF369B">
        <w:t xml:space="preserve">    (weeks 1</w:t>
      </w:r>
      <w:r w:rsidR="009D5FCD">
        <w:t>4</w:t>
      </w:r>
      <w:r w:rsidR="00CF369B">
        <w:t>-1</w:t>
      </w:r>
      <w:r w:rsidR="009D5FCD">
        <w:t>7</w:t>
      </w:r>
      <w:r w:rsidR="00CF369B">
        <w:t>)</w:t>
      </w:r>
    </w:p>
    <w:p w:rsidR="00143C5B" w:rsidRPr="003137B0" w:rsidRDefault="00143C5B" w:rsidP="00143C5B">
      <w:pPr>
        <w:pStyle w:val="ListParagraph"/>
        <w:numPr>
          <w:ilvl w:val="0"/>
          <w:numId w:val="2"/>
        </w:numPr>
      </w:pPr>
      <w:r>
        <w:t xml:space="preserve">Key Concepts:  Science and the environment, </w:t>
      </w:r>
      <w:r w:rsidR="00131185">
        <w:t>global conflicts and consequences, and new conceptualization of global culture, economy, and society</w:t>
      </w:r>
    </w:p>
    <w:p w:rsidR="00161AF4" w:rsidRDefault="00161AF4">
      <w:r>
        <w:t xml:space="preserve"> </w:t>
      </w:r>
    </w:p>
    <w:p w:rsidR="00E74B13" w:rsidRDefault="009C4D1E" w:rsidP="009C4D1E">
      <w:pPr>
        <w:ind w:left="360"/>
      </w:pPr>
      <w:r>
        <w:t>Textbook Chapters 21-24</w:t>
      </w:r>
      <w:r w:rsidR="00A45F53">
        <w:t xml:space="preserve">, </w:t>
      </w:r>
      <w:r w:rsidR="000A64D9">
        <w:t>1918 Influenza and Ebola</w:t>
      </w:r>
      <w:r w:rsidR="00DC5D5D">
        <w:t xml:space="preserve"> comparison</w:t>
      </w:r>
      <w:r w:rsidR="000A64D9">
        <w:t xml:space="preserve">, </w:t>
      </w:r>
      <w:r w:rsidR="00B41138">
        <w:t xml:space="preserve">The Zionist and Arab cases to the League of Nations, </w:t>
      </w:r>
      <w:r w:rsidR="001F1AB6">
        <w:rPr>
          <w:i/>
        </w:rPr>
        <w:t xml:space="preserve">Speech to the SS </w:t>
      </w:r>
      <w:r w:rsidR="001F1AB6">
        <w:t xml:space="preserve">(H. Himmler, 1943), </w:t>
      </w:r>
      <w:r w:rsidR="00ED16CE">
        <w:t xml:space="preserve">The Rape of Nanking: comparison of several textbook accounts </w:t>
      </w:r>
      <w:r w:rsidR="003D65F3">
        <w:t>(Japanese and Chinese)</w:t>
      </w:r>
      <w:r w:rsidR="00DC2888">
        <w:t xml:space="preserve"> </w:t>
      </w:r>
      <w:r w:rsidR="00ED16CE">
        <w:t xml:space="preserve">with primary accounts- contextualization; </w:t>
      </w:r>
      <w:r w:rsidR="00DC5D5D">
        <w:t xml:space="preserve">Decision to drop the Atomic </w:t>
      </w:r>
      <w:r w:rsidR="00DC5D5D">
        <w:lastRenderedPageBreak/>
        <w:t>Bomb</w:t>
      </w:r>
      <w:r w:rsidR="001F1AB6">
        <w:t xml:space="preserve"> through primary sources</w:t>
      </w:r>
      <w:r w:rsidR="00DC5D5D">
        <w:t xml:space="preserve">, </w:t>
      </w:r>
      <w:r w:rsidR="001F1AB6">
        <w:rPr>
          <w:i/>
        </w:rPr>
        <w:t xml:space="preserve">Marriage Law of the Peoples Republic of China, </w:t>
      </w:r>
      <w:r w:rsidR="00B41138">
        <w:t xml:space="preserve">Mao and the Great Leap Forward, </w:t>
      </w:r>
      <w:r w:rsidR="00952A14">
        <w:t>IRA- Al-</w:t>
      </w:r>
      <w:r w:rsidR="00CB1B84">
        <w:t>Qaeda</w:t>
      </w:r>
      <w:r w:rsidR="00952A14">
        <w:t xml:space="preserve"> comparison, </w:t>
      </w:r>
      <w:r w:rsidR="00780DE6">
        <w:t xml:space="preserve">Peronism in Argentina and </w:t>
      </w:r>
      <w:r w:rsidR="00A45F53">
        <w:t>Africa: GDP &amp; Life expectancy (sascurriculumpathwyas.com),</w:t>
      </w:r>
      <w:r w:rsidR="00B41138">
        <w:t xml:space="preserve"> </w:t>
      </w:r>
      <w:r w:rsidR="001F1AB6">
        <w:rPr>
          <w:i/>
        </w:rPr>
        <w:t xml:space="preserve">James Bond </w:t>
      </w:r>
      <w:r w:rsidR="001F1AB6">
        <w:t xml:space="preserve">and the Cold War, </w:t>
      </w:r>
      <w:r w:rsidR="00B41138">
        <w:t>Reagan/Thatcher economics,</w:t>
      </w:r>
      <w:r w:rsidR="00952A14">
        <w:t xml:space="preserve"> WTO or WHO?</w:t>
      </w:r>
      <w:r w:rsidR="00B75C0D">
        <w:t>,  Coca-Cola and commercialization of the Olympics, Roots of reggae</w:t>
      </w:r>
    </w:p>
    <w:p w:rsidR="007752F8" w:rsidRDefault="007752F8" w:rsidP="009C4D1E">
      <w:pPr>
        <w:ind w:left="360"/>
      </w:pPr>
    </w:p>
    <w:p w:rsidR="007752F8" w:rsidRPr="007752F8" w:rsidRDefault="007752F8" w:rsidP="009C4D1E">
      <w:pPr>
        <w:ind w:left="360"/>
      </w:pPr>
      <w:r>
        <w:t>After r</w:t>
      </w:r>
      <w:r w:rsidRPr="007752F8">
        <w:t>ead</w:t>
      </w:r>
      <w:r>
        <w:t xml:space="preserve">ing </w:t>
      </w:r>
      <w:r w:rsidRPr="007752F8">
        <w:t xml:space="preserve">the following documents: </w:t>
      </w:r>
      <w:r w:rsidRPr="007752F8">
        <w:rPr>
          <w:i/>
        </w:rPr>
        <w:t>The Meaning of Communism to Americans</w:t>
      </w:r>
      <w:r w:rsidRPr="007752F8">
        <w:t xml:space="preserve"> (1960 speech made by United States Vice President Richard Nixon</w:t>
      </w:r>
      <w:proofErr w:type="gramStart"/>
      <w:r w:rsidRPr="007752F8">
        <w:t>)-</w:t>
      </w:r>
      <w:proofErr w:type="gramEnd"/>
      <w:r w:rsidRPr="007752F8">
        <w:t xml:space="preserve"> at-http://watergate.info/</w:t>
      </w:r>
      <w:proofErr w:type="spellStart"/>
      <w:r w:rsidRPr="007752F8">
        <w:t>nixon</w:t>
      </w:r>
      <w:proofErr w:type="spellEnd"/>
      <w:r w:rsidRPr="007752F8">
        <w:t xml:space="preserve">/60-08-21_communism.shtml (AND) </w:t>
      </w:r>
      <w:r w:rsidRPr="007752F8">
        <w:rPr>
          <w:i/>
        </w:rPr>
        <w:t xml:space="preserve">Modern History Sourcebook: Nikita </w:t>
      </w:r>
      <w:proofErr w:type="spellStart"/>
      <w:r w:rsidRPr="007752F8">
        <w:rPr>
          <w:i/>
        </w:rPr>
        <w:t>Krushchev</w:t>
      </w:r>
      <w:proofErr w:type="spellEnd"/>
      <w:r w:rsidRPr="007752F8">
        <w:rPr>
          <w:i/>
        </w:rPr>
        <w:t>: Address to the UN General Assembly, Sept. 23 1960</w:t>
      </w:r>
      <w:r w:rsidRPr="007752F8">
        <w:t xml:space="preserve"> –at-http://www.fordham.edu/halsall/mod/1960khrushchev-un1.html,  along with your text. After you have read these documents, use what you have learned along with your background knowledge to address (in writing) the following prompt: Discuss in detail the concepts of bias, perspective, and historical context, as contributing to the period in world history known as the Cold War. Please support your conclusions with specific evidence from the assigned readings. </w:t>
      </w:r>
    </w:p>
    <w:p w:rsidR="005A29CF" w:rsidRDefault="005A29CF" w:rsidP="009C4D1E">
      <w:pPr>
        <w:ind w:left="360"/>
      </w:pPr>
    </w:p>
    <w:p w:rsidR="005A29CF" w:rsidRPr="005A29CF" w:rsidRDefault="005A29CF" w:rsidP="009C4D1E">
      <w:pPr>
        <w:ind w:left="360"/>
      </w:pPr>
      <w:r w:rsidRPr="005A29CF">
        <w:t xml:space="preserve">After reading the following articles: </w:t>
      </w:r>
      <w:r w:rsidRPr="005A29CF">
        <w:rPr>
          <w:i/>
        </w:rPr>
        <w:t>Global Temperature Trends From 2500 B.C. To 2040 A.D.</w:t>
      </w:r>
      <w:r w:rsidRPr="005A29CF">
        <w:t xml:space="preserve"> (written by climatologist Cliff Harris) at-http://www.longrangeweather.com/global_temperatures.htm, (AND) </w:t>
      </w:r>
      <w:r w:rsidRPr="005A29CF">
        <w:rPr>
          <w:i/>
        </w:rPr>
        <w:t>The Little Ice Age in Europe</w:t>
      </w:r>
      <w:r w:rsidRPr="005A29CF">
        <w:t xml:space="preserve"> (written by Physical Sciences professor Scott A. </w:t>
      </w:r>
      <w:proofErr w:type="spellStart"/>
      <w:r w:rsidRPr="005A29CF">
        <w:t>Mandia</w:t>
      </w:r>
      <w:proofErr w:type="spellEnd"/>
      <w:r w:rsidRPr="005A29CF">
        <w:rPr>
          <w:rFonts w:ascii="Verdana" w:hAnsi="Verdana" w:cs="Arial"/>
        </w:rPr>
        <w:t xml:space="preserve">) </w:t>
      </w:r>
      <w:r w:rsidRPr="005A29CF">
        <w:t xml:space="preserve">at- </w:t>
      </w:r>
      <w:hyperlink r:id="rId11" w:history="1">
        <w:r w:rsidRPr="005A29CF">
          <w:rPr>
            <w:rStyle w:val="Hyperlink"/>
          </w:rPr>
          <w:t>http://www2.sunysuffolk.edu/mandias/lia/little_ice_age.html</w:t>
        </w:r>
      </w:hyperlink>
      <w:r w:rsidRPr="005A29CF">
        <w:t xml:space="preserve"> , (AND) </w:t>
      </w:r>
      <w:r w:rsidRPr="005A29CF">
        <w:rPr>
          <w:i/>
        </w:rPr>
        <w:t>Little Ice Age-Volume 1-</w:t>
      </w:r>
      <w:r w:rsidRPr="005A29CF">
        <w:rPr>
          <w:rFonts w:ascii="Times-Bold" w:hAnsi="Times-Bold" w:cs="Times-Bold"/>
          <w:bCs/>
          <w:i/>
          <w:lang w:eastAsia="en-US"/>
        </w:rPr>
        <w:t>The Earth system: physical and chemical dimensions of global environmental change</w:t>
      </w:r>
      <w:r w:rsidRPr="005A29CF">
        <w:rPr>
          <w:rFonts w:ascii="Times-Bold" w:hAnsi="Times-Bold" w:cs="Times-Bold"/>
          <w:bCs/>
          <w:lang w:eastAsia="en-US"/>
        </w:rPr>
        <w:t xml:space="preserve">-by-Michael E Man-edited by- </w:t>
      </w:r>
      <w:proofErr w:type="spellStart"/>
      <w:r w:rsidRPr="005A29CF">
        <w:rPr>
          <w:rFonts w:ascii="Times-Bold" w:hAnsi="Times-Bold" w:cs="Times-Bold"/>
          <w:bCs/>
          <w:lang w:eastAsia="en-US"/>
        </w:rPr>
        <w:t>Dr</w:t>
      </w:r>
      <w:proofErr w:type="spellEnd"/>
      <w:r w:rsidRPr="005A29CF">
        <w:rPr>
          <w:rFonts w:ascii="Times-Bold" w:hAnsi="Times-Bold" w:cs="Times-Bold"/>
          <w:bCs/>
          <w:lang w:eastAsia="en-US"/>
        </w:rPr>
        <w:t xml:space="preserve"> Michael C MacCracken and </w:t>
      </w:r>
      <w:proofErr w:type="spellStart"/>
      <w:r w:rsidRPr="005A29CF">
        <w:rPr>
          <w:rFonts w:ascii="Times-Bold" w:hAnsi="Times-Bold" w:cs="Times-Bold"/>
          <w:bCs/>
          <w:lang w:eastAsia="en-US"/>
        </w:rPr>
        <w:t>Dr</w:t>
      </w:r>
      <w:proofErr w:type="spellEnd"/>
      <w:r w:rsidRPr="005A29CF">
        <w:rPr>
          <w:rFonts w:ascii="Times-Bold" w:hAnsi="Times-Bold" w:cs="Times-Bold"/>
          <w:bCs/>
          <w:lang w:eastAsia="en-US"/>
        </w:rPr>
        <w:t xml:space="preserve"> John S Perry-at-</w:t>
      </w:r>
      <w:r w:rsidRPr="005A29CF">
        <w:t xml:space="preserve"> </w:t>
      </w:r>
      <w:hyperlink r:id="rId12" w:history="1">
        <w:r w:rsidRPr="005A29CF">
          <w:rPr>
            <w:rStyle w:val="Hyperlink"/>
          </w:rPr>
          <w:t>http://www.meteo.psu.edu/~mann/shared/articles/littleiceage.pdf</w:t>
        </w:r>
      </w:hyperlink>
      <w:r w:rsidRPr="005A29CF">
        <w:t xml:space="preserve">, study the accompanying charts and graphs carefully.  Use what you have learned from the articles and combine it with your own background knowledge to create a written analysis of how the fields of climatology, physical science, meteorology, and history can be mutually supportive in supporting the theory that the Little Ice Age was detrimental to the extent that it served as a causal agent in human events. AT the end of your paper please discuss how these fields (climatology, physical science, meteorology, and history) might be mutually supportive in crafting theories in order to address present day questions concerning the world we live in. Please make sure you support your conclusion with specific evidence from all fields and authors including </w:t>
      </w:r>
      <w:r w:rsidRPr="005A29CF">
        <w:rPr>
          <w:b/>
        </w:rPr>
        <w:t>charts and graphs</w:t>
      </w:r>
      <w:r w:rsidRPr="005A29CF">
        <w:t xml:space="preserve"> contained within the articles. You have one week to complete this assignment.  </w:t>
      </w:r>
    </w:p>
    <w:p w:rsidR="00F45C3A" w:rsidRDefault="00F45C3A" w:rsidP="009C4D1E">
      <w:pPr>
        <w:ind w:left="360"/>
      </w:pPr>
    </w:p>
    <w:p w:rsidR="00E74B13" w:rsidRDefault="00E74B13" w:rsidP="009C4D1E">
      <w:pPr>
        <w:ind w:left="360"/>
      </w:pPr>
      <w:r>
        <w:t xml:space="preserve">CCOT essay Cultural diffusion- the World Cup or </w:t>
      </w:r>
      <w:r w:rsidR="00C91954">
        <w:t>the Olympics</w:t>
      </w:r>
      <w:r>
        <w:t xml:space="preserve"> (choice)</w:t>
      </w:r>
    </w:p>
    <w:p w:rsidR="00752356" w:rsidRDefault="00E74B13" w:rsidP="009C4D1E">
      <w:pPr>
        <w:ind w:left="360"/>
      </w:pPr>
      <w:proofErr w:type="gramStart"/>
      <w:r>
        <w:t>DBQ</w:t>
      </w:r>
      <w:r w:rsidR="00B41138">
        <w:t xml:space="preserve"> </w:t>
      </w:r>
      <w:r w:rsidR="00A45F53">
        <w:t xml:space="preserve"> </w:t>
      </w:r>
      <w:r w:rsidR="004D354C">
        <w:t>essay</w:t>
      </w:r>
      <w:proofErr w:type="gramEnd"/>
      <w:r w:rsidR="004D354C">
        <w:t xml:space="preserve"> Global Warming and Population Growth</w:t>
      </w:r>
    </w:p>
    <w:p w:rsidR="00335EB5" w:rsidRDefault="00335EB5" w:rsidP="009C4D1E">
      <w:pPr>
        <w:ind w:left="360"/>
      </w:pPr>
    </w:p>
    <w:p w:rsidR="00335EB5" w:rsidRDefault="00335EB5" w:rsidP="009C4D1E">
      <w:pPr>
        <w:ind w:left="360"/>
      </w:pPr>
      <w:r w:rsidRPr="009D5FCD">
        <w:rPr>
          <w:b/>
          <w:u w:val="single"/>
        </w:rPr>
        <w:t>Timeline Activity</w:t>
      </w:r>
      <w:r>
        <w:t xml:space="preserve">- chronologically organize (by region) events and civilizations in Period 6 ( Crimean War, WW 1, WW II, </w:t>
      </w:r>
      <w:r w:rsidR="009D5FCD">
        <w:t xml:space="preserve">NATO created, </w:t>
      </w:r>
      <w:r>
        <w:t>Russian Revolution, creation of Communist China, Rape of Nanking, division of Berlin &amp; Germany, Arab-Israeli War, partition of India, Suez Crisis, apartheid</w:t>
      </w:r>
      <w:r w:rsidR="009D5FCD">
        <w:t xml:space="preserve"> in South Africa, Korean War, Vietnam War, fall of Soviet Union….)</w:t>
      </w:r>
      <w:r>
        <w:t xml:space="preserve"> </w:t>
      </w:r>
    </w:p>
    <w:p w:rsidR="00FE692E" w:rsidRDefault="00FE692E" w:rsidP="009C4D1E">
      <w:pPr>
        <w:ind w:left="360"/>
      </w:pPr>
    </w:p>
    <w:p w:rsidR="00E672AE" w:rsidRDefault="00FE692E" w:rsidP="00E672AE">
      <w:pPr>
        <w:ind w:left="360"/>
      </w:pPr>
      <w:r>
        <w:t xml:space="preserve">P.E.R.S.I.A. (themes) chart for: </w:t>
      </w:r>
      <w:r w:rsidR="00103926">
        <w:t>Totalitarian states, post-World War 1 Europe, post-World War 1 Middle East, post-World War 1 Asia, 20</w:t>
      </w:r>
      <w:r w:rsidR="00103926" w:rsidRPr="00103926">
        <w:rPr>
          <w:vertAlign w:val="superscript"/>
        </w:rPr>
        <w:t>th</w:t>
      </w:r>
      <w:r w:rsidR="00103926">
        <w:t xml:space="preserve"> century African settler colonies, 20</w:t>
      </w:r>
      <w:r w:rsidR="00103926" w:rsidRPr="00103926">
        <w:rPr>
          <w:vertAlign w:val="superscript"/>
        </w:rPr>
        <w:t>th</w:t>
      </w:r>
      <w:r w:rsidR="00103926">
        <w:t xml:space="preserve"> century African Tropical dependent colonies; post-World War 2 China, Japan, and Vietnam</w:t>
      </w:r>
    </w:p>
    <w:p w:rsidR="00E672AE" w:rsidRDefault="00E672AE" w:rsidP="00E672AE">
      <w:pPr>
        <w:ind w:left="360"/>
      </w:pPr>
    </w:p>
    <w:p w:rsidR="00861AF4" w:rsidRDefault="00DE76E1" w:rsidP="00E672AE">
      <w:pPr>
        <w:ind w:left="360"/>
        <w:rPr>
          <w:lang w:eastAsia="en-US"/>
        </w:rPr>
      </w:pPr>
      <w:r w:rsidRPr="00E672AE">
        <w:rPr>
          <w:b/>
          <w:u w:val="single"/>
          <w:lang w:eastAsia="en-US"/>
        </w:rPr>
        <w:t>Periodization Review Chart</w:t>
      </w:r>
      <w:r w:rsidRPr="00DE76E1">
        <w:rPr>
          <w:lang w:eastAsia="en-US"/>
        </w:rPr>
        <w:t xml:space="preserve">: </w:t>
      </w:r>
      <w:r>
        <w:rPr>
          <w:lang w:eastAsia="en-US"/>
        </w:rPr>
        <w:t>Students</w:t>
      </w:r>
      <w:r w:rsidRPr="00DE76E1">
        <w:rPr>
          <w:lang w:eastAsia="en-US"/>
        </w:rPr>
        <w:t xml:space="preserve"> create a Cause and Effect flow chart listing the significant watershed trends, changes, innovations and new practices and ideas that best characterize why this time in history (</w:t>
      </w:r>
      <w:r>
        <w:rPr>
          <w:lang w:eastAsia="en-US"/>
        </w:rPr>
        <w:t>1900</w:t>
      </w:r>
      <w:r w:rsidRPr="00DE76E1">
        <w:rPr>
          <w:lang w:eastAsia="en-US"/>
        </w:rPr>
        <w:t>CE</w:t>
      </w:r>
      <w:r>
        <w:rPr>
          <w:lang w:eastAsia="en-US"/>
        </w:rPr>
        <w:t>- present</w:t>
      </w:r>
      <w:r w:rsidRPr="00DE76E1">
        <w:rPr>
          <w:lang w:eastAsia="en-US"/>
        </w:rPr>
        <w:t xml:space="preserve">) is considered a “period” of study and why a new period is necessary. </w:t>
      </w:r>
      <w:r>
        <w:rPr>
          <w:lang w:eastAsia="en-US"/>
        </w:rPr>
        <w:t>They</w:t>
      </w:r>
      <w:r w:rsidRPr="00DE76E1">
        <w:rPr>
          <w:lang w:eastAsia="en-US"/>
        </w:rPr>
        <w:t xml:space="preserve"> should examine both established trends that decline and new trends that emerge.</w:t>
      </w:r>
    </w:p>
    <w:p w:rsidR="00861AF4" w:rsidRDefault="00861AF4" w:rsidP="00E672AE">
      <w:pPr>
        <w:ind w:left="360"/>
        <w:rPr>
          <w:lang w:eastAsia="en-US"/>
        </w:rPr>
      </w:pPr>
    </w:p>
    <w:p w:rsidR="00CB1B84" w:rsidRDefault="00DE76E1" w:rsidP="00861AF4">
      <w:pPr>
        <w:rPr>
          <w:lang w:eastAsia="en-US"/>
        </w:rPr>
      </w:pPr>
      <w:r w:rsidRPr="00DE76E1">
        <w:rPr>
          <w:lang w:eastAsia="en-US"/>
        </w:rPr>
        <w:t xml:space="preserve">  </w:t>
      </w:r>
      <w:r w:rsidR="00F867B7">
        <w:rPr>
          <w:lang w:eastAsia="en-US"/>
        </w:rPr>
        <w:t xml:space="preserve">   </w:t>
      </w:r>
      <w:r w:rsidR="00861AF4" w:rsidRPr="00D0282D">
        <w:rPr>
          <w:b/>
          <w:u w:val="single"/>
          <w:lang w:eastAsia="en-US"/>
        </w:rPr>
        <w:t>Primary Source Write Ups</w:t>
      </w:r>
      <w:r w:rsidR="00861AF4">
        <w:rPr>
          <w:lang w:eastAsia="en-US"/>
        </w:rPr>
        <w:t>: Students will read and stud</w:t>
      </w:r>
      <w:r w:rsidR="00F867B7">
        <w:rPr>
          <w:lang w:eastAsia="en-US"/>
        </w:rPr>
        <w:t xml:space="preserve">y primary source texts, graphs, </w:t>
      </w:r>
      <w:r w:rsidR="00861AF4">
        <w:rPr>
          <w:lang w:eastAsia="en-US"/>
        </w:rPr>
        <w:t>charts,</w:t>
      </w:r>
      <w:r w:rsidR="00F867B7">
        <w:rPr>
          <w:lang w:eastAsia="en-US"/>
        </w:rPr>
        <w:t xml:space="preserve"> </w:t>
      </w:r>
      <w:r w:rsidR="009D5FCD">
        <w:rPr>
          <w:lang w:eastAsia="en-US"/>
        </w:rPr>
        <w:t xml:space="preserve">maps </w:t>
      </w:r>
      <w:r w:rsidR="00861AF4">
        <w:rPr>
          <w:lang w:eastAsia="en-US"/>
        </w:rPr>
        <w:t xml:space="preserve">and </w:t>
      </w:r>
      <w:r w:rsidR="00CB1B84">
        <w:rPr>
          <w:lang w:eastAsia="en-US"/>
        </w:rPr>
        <w:t xml:space="preserve"> </w:t>
      </w:r>
    </w:p>
    <w:p w:rsidR="00861AF4" w:rsidRPr="00F867B7" w:rsidRDefault="00CB1B84" w:rsidP="00861AF4">
      <w:pPr>
        <w:rPr>
          <w:lang w:eastAsia="en-US"/>
        </w:rPr>
      </w:pPr>
      <w:r>
        <w:rPr>
          <w:lang w:eastAsia="en-US"/>
        </w:rPr>
        <w:t xml:space="preserve">     </w:t>
      </w:r>
      <w:proofErr w:type="gramStart"/>
      <w:r w:rsidR="00861AF4">
        <w:rPr>
          <w:lang w:eastAsia="en-US"/>
        </w:rPr>
        <w:t>visual</w:t>
      </w:r>
      <w:proofErr w:type="gramEnd"/>
      <w:r w:rsidR="00861AF4">
        <w:rPr>
          <w:lang w:eastAsia="en-US"/>
        </w:rPr>
        <w:t xml:space="preserve"> images.  Students will </w:t>
      </w:r>
      <w:r w:rsidR="004F77F3">
        <w:rPr>
          <w:lang w:eastAsia="en-US"/>
        </w:rPr>
        <w:t xml:space="preserve">use the </w:t>
      </w:r>
      <w:proofErr w:type="spellStart"/>
      <w:r w:rsidR="004F77F3">
        <w:rPr>
          <w:lang w:eastAsia="en-US"/>
        </w:rPr>
        <w:t>SOAPStone</w:t>
      </w:r>
      <w:proofErr w:type="spellEnd"/>
      <w:r w:rsidR="004F77F3">
        <w:rPr>
          <w:lang w:eastAsia="en-US"/>
        </w:rPr>
        <w:t xml:space="preserve"> method for analysis</w:t>
      </w:r>
      <w:r w:rsidR="00461C11">
        <w:rPr>
          <w:lang w:eastAsia="en-US"/>
        </w:rPr>
        <w:t>, as in previous</w:t>
      </w:r>
      <w:r w:rsidR="00F867B7">
        <w:rPr>
          <w:lang w:eastAsia="en-US"/>
        </w:rPr>
        <w:t xml:space="preserve"> </w:t>
      </w:r>
      <w:r w:rsidR="00861AF4">
        <w:rPr>
          <w:lang w:eastAsia="en-US"/>
        </w:rPr>
        <w:t>units.</w:t>
      </w:r>
      <w:r w:rsidR="00861AF4" w:rsidRPr="005A0908">
        <w:rPr>
          <w:lang w:eastAsia="en-US"/>
        </w:rPr>
        <w:t xml:space="preserve">  </w:t>
      </w:r>
    </w:p>
    <w:p w:rsidR="00DE76E1" w:rsidRPr="003E7BF1" w:rsidRDefault="00DE76E1" w:rsidP="00DE76E1">
      <w:pPr>
        <w:ind w:left="360"/>
        <w:rPr>
          <w:sz w:val="20"/>
          <w:szCs w:val="20"/>
        </w:rPr>
      </w:pPr>
    </w:p>
    <w:p w:rsidR="00DB62AB" w:rsidRDefault="00DB62AB" w:rsidP="00DB62AB">
      <w:pPr>
        <w:ind w:left="360"/>
      </w:pPr>
    </w:p>
    <w:p w:rsidR="00F867B7" w:rsidRDefault="00F867B7" w:rsidP="00DB62AB">
      <w:pPr>
        <w:ind w:left="360"/>
      </w:pPr>
    </w:p>
    <w:p w:rsidR="00F867B7" w:rsidRDefault="00F867B7" w:rsidP="00DB62AB">
      <w:pPr>
        <w:ind w:left="360"/>
      </w:pPr>
    </w:p>
    <w:p w:rsidR="00F867B7" w:rsidRDefault="00F867B7" w:rsidP="00DB62AB">
      <w:pPr>
        <w:ind w:left="360"/>
      </w:pPr>
    </w:p>
    <w:p w:rsidR="00F867B7" w:rsidRDefault="00F867B7" w:rsidP="00DB62AB">
      <w:pPr>
        <w:ind w:left="360"/>
      </w:pPr>
    </w:p>
    <w:p w:rsidR="00CB1B84" w:rsidRDefault="00CB1B84" w:rsidP="00752356">
      <w:pPr>
        <w:rPr>
          <w:b/>
        </w:rPr>
      </w:pPr>
    </w:p>
    <w:p w:rsidR="00752356" w:rsidRDefault="00DE4C5C" w:rsidP="00752356">
      <w:pPr>
        <w:rPr>
          <w:b/>
        </w:rPr>
      </w:pPr>
      <w:r>
        <w:rPr>
          <w:b/>
        </w:rPr>
        <w:t xml:space="preserve">Main </w:t>
      </w:r>
      <w:r w:rsidR="00752356" w:rsidRPr="00752356">
        <w:rPr>
          <w:b/>
        </w:rPr>
        <w:t>Text</w:t>
      </w:r>
    </w:p>
    <w:p w:rsidR="00752356" w:rsidRDefault="00752356" w:rsidP="00752356">
      <w:pPr>
        <w:rPr>
          <w:sz w:val="22"/>
          <w:szCs w:val="22"/>
        </w:rPr>
      </w:pPr>
      <w:r w:rsidRPr="0090738C">
        <w:rPr>
          <w:i/>
          <w:sz w:val="22"/>
          <w:szCs w:val="22"/>
        </w:rPr>
        <w:t xml:space="preserve">Ways of the World- </w:t>
      </w:r>
      <w:proofErr w:type="gramStart"/>
      <w:r w:rsidRPr="0090738C">
        <w:rPr>
          <w:i/>
          <w:sz w:val="22"/>
          <w:szCs w:val="22"/>
        </w:rPr>
        <w:t>A</w:t>
      </w:r>
      <w:proofErr w:type="gramEnd"/>
      <w:r w:rsidRPr="0090738C">
        <w:rPr>
          <w:i/>
          <w:sz w:val="22"/>
          <w:szCs w:val="22"/>
        </w:rPr>
        <w:t xml:space="preserve"> Global History</w:t>
      </w:r>
      <w:r w:rsidR="00F867B7">
        <w:rPr>
          <w:i/>
          <w:sz w:val="22"/>
          <w:szCs w:val="22"/>
        </w:rPr>
        <w:t xml:space="preserve"> </w:t>
      </w:r>
      <w:r w:rsidR="0007487B" w:rsidRPr="0090738C">
        <w:rPr>
          <w:i/>
          <w:sz w:val="22"/>
          <w:szCs w:val="22"/>
        </w:rPr>
        <w:t>(3</w:t>
      </w:r>
      <w:r w:rsidR="0007487B" w:rsidRPr="0090738C">
        <w:rPr>
          <w:i/>
          <w:sz w:val="22"/>
          <w:szCs w:val="22"/>
          <w:vertAlign w:val="superscript"/>
        </w:rPr>
        <w:t>rd</w:t>
      </w:r>
      <w:r w:rsidR="0007487B" w:rsidRPr="0090738C">
        <w:rPr>
          <w:i/>
          <w:sz w:val="22"/>
          <w:szCs w:val="22"/>
        </w:rPr>
        <w:t xml:space="preserve"> edition)</w:t>
      </w:r>
      <w:r w:rsidRPr="0090738C">
        <w:rPr>
          <w:sz w:val="22"/>
          <w:szCs w:val="22"/>
        </w:rPr>
        <w:t xml:space="preserve"> by Robert W. </w:t>
      </w:r>
      <w:proofErr w:type="spellStart"/>
      <w:r w:rsidRPr="0090738C">
        <w:rPr>
          <w:sz w:val="22"/>
          <w:szCs w:val="22"/>
        </w:rPr>
        <w:t>Strayer</w:t>
      </w:r>
      <w:proofErr w:type="spellEnd"/>
      <w:r w:rsidR="0007487B" w:rsidRPr="0090738C">
        <w:rPr>
          <w:sz w:val="22"/>
          <w:szCs w:val="22"/>
        </w:rPr>
        <w:t xml:space="preserve"> (Bedford/ St Martin</w:t>
      </w:r>
      <w:r w:rsidR="00BD1DAC" w:rsidRPr="0090738C">
        <w:rPr>
          <w:sz w:val="22"/>
          <w:szCs w:val="22"/>
        </w:rPr>
        <w:t>’</w:t>
      </w:r>
      <w:r w:rsidR="0007487B" w:rsidRPr="0090738C">
        <w:rPr>
          <w:sz w:val="22"/>
          <w:szCs w:val="22"/>
        </w:rPr>
        <w:t>s</w:t>
      </w:r>
      <w:r w:rsidR="00EA02B6" w:rsidRPr="0090738C">
        <w:rPr>
          <w:sz w:val="22"/>
          <w:szCs w:val="22"/>
        </w:rPr>
        <w:t>, 2008</w:t>
      </w:r>
      <w:r w:rsidR="0007487B" w:rsidRPr="0090738C">
        <w:rPr>
          <w:sz w:val="22"/>
          <w:szCs w:val="22"/>
        </w:rPr>
        <w:t>)</w:t>
      </w:r>
    </w:p>
    <w:p w:rsidR="00F867B7" w:rsidRPr="0090738C" w:rsidRDefault="00F867B7" w:rsidP="00752356">
      <w:pPr>
        <w:rPr>
          <w:sz w:val="22"/>
          <w:szCs w:val="22"/>
        </w:rPr>
      </w:pPr>
    </w:p>
    <w:p w:rsidR="00375A96" w:rsidRDefault="00752356" w:rsidP="00F867B7">
      <w:pPr>
        <w:rPr>
          <w:b/>
        </w:rPr>
      </w:pPr>
      <w:r>
        <w:rPr>
          <w:b/>
        </w:rPr>
        <w:t>Additional resources</w:t>
      </w:r>
    </w:p>
    <w:p w:rsidR="004B051F" w:rsidRPr="00F867B7" w:rsidRDefault="004B051F" w:rsidP="004B051F">
      <w:pPr>
        <w:rPr>
          <w:rFonts w:asciiTheme="minorHAnsi" w:hAnsiTheme="minorHAnsi"/>
          <w:sz w:val="20"/>
          <w:szCs w:val="20"/>
        </w:rPr>
      </w:pPr>
      <w:r w:rsidRPr="00F867B7">
        <w:rPr>
          <w:rFonts w:asciiTheme="minorHAnsi" w:hAnsiTheme="minorHAnsi"/>
          <w:i/>
          <w:sz w:val="20"/>
          <w:szCs w:val="20"/>
        </w:rPr>
        <w:t>Worlds of History- A Comparative Reader</w:t>
      </w:r>
      <w:r w:rsidRPr="00F867B7">
        <w:rPr>
          <w:rFonts w:asciiTheme="minorHAnsi" w:hAnsiTheme="minorHAnsi"/>
          <w:sz w:val="20"/>
          <w:szCs w:val="20"/>
        </w:rPr>
        <w:t xml:space="preserve"> by Kevin Reilly</w:t>
      </w:r>
      <w:r w:rsidR="00BD1DAC" w:rsidRPr="00F867B7">
        <w:rPr>
          <w:rFonts w:asciiTheme="minorHAnsi" w:hAnsiTheme="minorHAnsi"/>
          <w:sz w:val="20"/>
          <w:szCs w:val="20"/>
        </w:rPr>
        <w:t xml:space="preserve">, </w:t>
      </w:r>
      <w:proofErr w:type="spellStart"/>
      <w:r w:rsidRPr="00F867B7">
        <w:rPr>
          <w:rFonts w:asciiTheme="minorHAnsi" w:hAnsiTheme="minorHAnsi"/>
          <w:sz w:val="20"/>
          <w:szCs w:val="20"/>
        </w:rPr>
        <w:t>ed</w:t>
      </w:r>
      <w:proofErr w:type="spellEnd"/>
      <w:r w:rsidR="00BD1DAC" w:rsidRPr="00F867B7">
        <w:rPr>
          <w:rFonts w:asciiTheme="minorHAnsi" w:hAnsiTheme="minorHAnsi"/>
          <w:sz w:val="20"/>
          <w:szCs w:val="20"/>
        </w:rPr>
        <w:t xml:space="preserve"> (Bedford/St. Martin’s</w:t>
      </w:r>
      <w:r w:rsidR="00EA02B6" w:rsidRPr="00F867B7">
        <w:rPr>
          <w:rFonts w:asciiTheme="minorHAnsi" w:hAnsiTheme="minorHAnsi"/>
          <w:sz w:val="20"/>
          <w:szCs w:val="20"/>
        </w:rPr>
        <w:t>, 2011</w:t>
      </w:r>
      <w:r w:rsidR="00BD1DAC" w:rsidRPr="00F867B7">
        <w:rPr>
          <w:rFonts w:asciiTheme="minorHAnsi" w:hAnsiTheme="minorHAnsi"/>
          <w:sz w:val="20"/>
          <w:szCs w:val="20"/>
        </w:rPr>
        <w:t>)</w:t>
      </w:r>
    </w:p>
    <w:p w:rsidR="004B051F" w:rsidRPr="00F867B7" w:rsidRDefault="004B051F" w:rsidP="004B051F">
      <w:pPr>
        <w:tabs>
          <w:tab w:val="left" w:pos="1185"/>
        </w:tabs>
        <w:rPr>
          <w:rFonts w:asciiTheme="minorHAnsi" w:hAnsiTheme="minorHAnsi"/>
          <w:sz w:val="20"/>
          <w:szCs w:val="20"/>
        </w:rPr>
      </w:pPr>
      <w:r w:rsidRPr="00F867B7">
        <w:rPr>
          <w:rFonts w:asciiTheme="minorHAnsi" w:hAnsiTheme="minorHAnsi"/>
          <w:sz w:val="20"/>
          <w:szCs w:val="20"/>
        </w:rPr>
        <w:tab/>
      </w:r>
    </w:p>
    <w:p w:rsidR="004B051F" w:rsidRPr="00F867B7" w:rsidRDefault="004B051F" w:rsidP="004B051F">
      <w:pPr>
        <w:rPr>
          <w:rFonts w:asciiTheme="minorHAnsi" w:hAnsiTheme="minorHAnsi"/>
          <w:sz w:val="20"/>
          <w:szCs w:val="20"/>
        </w:rPr>
      </w:pPr>
      <w:r w:rsidRPr="00F867B7">
        <w:rPr>
          <w:rFonts w:asciiTheme="minorHAnsi" w:hAnsiTheme="minorHAnsi"/>
          <w:i/>
          <w:sz w:val="20"/>
          <w:szCs w:val="20"/>
        </w:rPr>
        <w:t>World History in Documents- A Comparative Reader</w:t>
      </w:r>
      <w:r w:rsidRPr="00F867B7">
        <w:rPr>
          <w:rFonts w:asciiTheme="minorHAnsi" w:hAnsiTheme="minorHAnsi"/>
          <w:sz w:val="20"/>
          <w:szCs w:val="20"/>
        </w:rPr>
        <w:t xml:space="preserve"> by Peter Stearns</w:t>
      </w:r>
      <w:r w:rsidR="00E53803" w:rsidRPr="00F867B7">
        <w:rPr>
          <w:rFonts w:asciiTheme="minorHAnsi" w:hAnsiTheme="minorHAnsi"/>
          <w:sz w:val="20"/>
          <w:szCs w:val="20"/>
        </w:rPr>
        <w:t>,</w:t>
      </w:r>
      <w:r w:rsidRPr="00F867B7">
        <w:rPr>
          <w:rFonts w:asciiTheme="minorHAnsi" w:hAnsiTheme="minorHAnsi"/>
          <w:sz w:val="20"/>
          <w:szCs w:val="20"/>
        </w:rPr>
        <w:t xml:space="preserve"> ed</w:t>
      </w:r>
      <w:proofErr w:type="gramStart"/>
      <w:r w:rsidR="00E53803" w:rsidRPr="00F867B7">
        <w:rPr>
          <w:rFonts w:asciiTheme="minorHAnsi" w:hAnsiTheme="minorHAnsi"/>
          <w:sz w:val="20"/>
          <w:szCs w:val="20"/>
        </w:rPr>
        <w:t>.(</w:t>
      </w:r>
      <w:proofErr w:type="gramEnd"/>
      <w:r w:rsidR="00E53803" w:rsidRPr="00F867B7">
        <w:rPr>
          <w:rFonts w:asciiTheme="minorHAnsi" w:hAnsiTheme="minorHAnsi"/>
          <w:sz w:val="20"/>
          <w:szCs w:val="20"/>
        </w:rPr>
        <w:t>NYU Press 2008)</w:t>
      </w:r>
    </w:p>
    <w:p w:rsidR="00E53803" w:rsidRPr="00F867B7" w:rsidRDefault="00E53803" w:rsidP="004B051F">
      <w:pPr>
        <w:rPr>
          <w:rFonts w:asciiTheme="minorHAnsi" w:hAnsiTheme="minorHAnsi"/>
          <w:sz w:val="20"/>
          <w:szCs w:val="20"/>
        </w:rPr>
      </w:pPr>
    </w:p>
    <w:p w:rsidR="00E53803" w:rsidRPr="00F867B7" w:rsidRDefault="00E53803" w:rsidP="004B051F">
      <w:pPr>
        <w:rPr>
          <w:rFonts w:asciiTheme="minorHAnsi" w:hAnsiTheme="minorHAnsi"/>
          <w:sz w:val="20"/>
          <w:szCs w:val="20"/>
        </w:rPr>
      </w:pPr>
      <w:r w:rsidRPr="00F867B7">
        <w:rPr>
          <w:rFonts w:asciiTheme="minorHAnsi" w:hAnsiTheme="minorHAnsi"/>
          <w:i/>
          <w:sz w:val="20"/>
          <w:szCs w:val="20"/>
        </w:rPr>
        <w:t>The Earth and Its Peoples- A Global History 5</w:t>
      </w:r>
      <w:r w:rsidRPr="00F867B7">
        <w:rPr>
          <w:rFonts w:asciiTheme="minorHAnsi" w:hAnsiTheme="minorHAnsi"/>
          <w:i/>
          <w:sz w:val="20"/>
          <w:szCs w:val="20"/>
          <w:vertAlign w:val="superscript"/>
        </w:rPr>
        <w:t>th</w:t>
      </w:r>
      <w:r w:rsidRPr="00F867B7">
        <w:rPr>
          <w:rFonts w:asciiTheme="minorHAnsi" w:hAnsiTheme="minorHAnsi"/>
          <w:i/>
          <w:sz w:val="20"/>
          <w:szCs w:val="20"/>
        </w:rPr>
        <w:t xml:space="preserve"> </w:t>
      </w:r>
      <w:r w:rsidR="00CB1B84" w:rsidRPr="00F867B7">
        <w:rPr>
          <w:rFonts w:asciiTheme="minorHAnsi" w:hAnsiTheme="minorHAnsi"/>
          <w:i/>
          <w:sz w:val="20"/>
          <w:szCs w:val="20"/>
        </w:rPr>
        <w:t xml:space="preserve">Edition </w:t>
      </w:r>
      <w:r w:rsidR="00CB1B84" w:rsidRPr="00F867B7">
        <w:rPr>
          <w:rFonts w:asciiTheme="minorHAnsi" w:hAnsiTheme="minorHAnsi"/>
          <w:sz w:val="20"/>
          <w:szCs w:val="20"/>
        </w:rPr>
        <w:t>by</w:t>
      </w:r>
      <w:r w:rsidRPr="00F867B7">
        <w:rPr>
          <w:rFonts w:asciiTheme="minorHAnsi" w:hAnsiTheme="minorHAnsi"/>
          <w:sz w:val="20"/>
          <w:szCs w:val="20"/>
        </w:rPr>
        <w:t xml:space="preserve"> </w:t>
      </w:r>
      <w:proofErr w:type="spellStart"/>
      <w:r w:rsidRPr="00F867B7">
        <w:rPr>
          <w:rFonts w:asciiTheme="minorHAnsi" w:hAnsiTheme="minorHAnsi"/>
          <w:sz w:val="20"/>
          <w:szCs w:val="20"/>
        </w:rPr>
        <w:t>Bulliet</w:t>
      </w:r>
      <w:proofErr w:type="spellEnd"/>
      <w:r w:rsidRPr="00F867B7">
        <w:rPr>
          <w:rFonts w:asciiTheme="minorHAnsi" w:hAnsiTheme="minorHAnsi"/>
          <w:sz w:val="20"/>
          <w:szCs w:val="20"/>
        </w:rPr>
        <w:t xml:space="preserve"> (Wadsworth Cengage, 2011) </w:t>
      </w:r>
    </w:p>
    <w:p w:rsidR="00BD1DAC" w:rsidRPr="00F867B7" w:rsidRDefault="00BD1DAC" w:rsidP="004B051F">
      <w:pPr>
        <w:rPr>
          <w:rFonts w:asciiTheme="minorHAnsi" w:hAnsiTheme="minorHAnsi"/>
          <w:sz w:val="20"/>
          <w:szCs w:val="20"/>
        </w:rPr>
      </w:pPr>
    </w:p>
    <w:p w:rsidR="00BD1DAC" w:rsidRPr="00F867B7" w:rsidRDefault="00BD1DAC" w:rsidP="004B051F">
      <w:pPr>
        <w:rPr>
          <w:rFonts w:asciiTheme="minorHAnsi" w:hAnsiTheme="minorHAnsi"/>
          <w:sz w:val="20"/>
          <w:szCs w:val="20"/>
        </w:rPr>
      </w:pPr>
      <w:r w:rsidRPr="00F867B7">
        <w:rPr>
          <w:rFonts w:asciiTheme="minorHAnsi" w:hAnsiTheme="minorHAnsi"/>
          <w:i/>
          <w:sz w:val="20"/>
          <w:szCs w:val="20"/>
        </w:rPr>
        <w:t>Discovering the Global Past- A Look at the Evidence, Vol. 1: to 1650</w:t>
      </w:r>
      <w:r w:rsidRPr="00F867B7">
        <w:rPr>
          <w:rFonts w:asciiTheme="minorHAnsi" w:hAnsiTheme="minorHAnsi"/>
          <w:sz w:val="20"/>
          <w:szCs w:val="20"/>
        </w:rPr>
        <w:t xml:space="preserve"> by </w:t>
      </w:r>
      <w:proofErr w:type="spellStart"/>
      <w:r w:rsidRPr="00F867B7">
        <w:rPr>
          <w:rFonts w:asciiTheme="minorHAnsi" w:hAnsiTheme="minorHAnsi"/>
          <w:sz w:val="20"/>
          <w:szCs w:val="20"/>
        </w:rPr>
        <w:t>Weisner</w:t>
      </w:r>
      <w:proofErr w:type="spellEnd"/>
      <w:r w:rsidRPr="00F867B7">
        <w:rPr>
          <w:rFonts w:asciiTheme="minorHAnsi" w:hAnsiTheme="minorHAnsi"/>
          <w:sz w:val="20"/>
          <w:szCs w:val="20"/>
        </w:rPr>
        <w:t>, Wheeler, Doeringer, Curtis (Cengage 2012)</w:t>
      </w:r>
    </w:p>
    <w:p w:rsidR="004B051F" w:rsidRPr="00F867B7" w:rsidRDefault="004B051F" w:rsidP="004B051F">
      <w:pPr>
        <w:rPr>
          <w:rFonts w:asciiTheme="minorHAnsi" w:hAnsiTheme="minorHAnsi"/>
          <w:sz w:val="20"/>
          <w:szCs w:val="20"/>
        </w:rPr>
      </w:pPr>
    </w:p>
    <w:p w:rsidR="00375A96" w:rsidRPr="00F867B7" w:rsidRDefault="00375A96" w:rsidP="00375A96">
      <w:pPr>
        <w:rPr>
          <w:rFonts w:asciiTheme="minorHAnsi" w:hAnsiTheme="minorHAnsi"/>
          <w:sz w:val="20"/>
          <w:szCs w:val="20"/>
        </w:rPr>
      </w:pPr>
      <w:r w:rsidRPr="00F867B7">
        <w:rPr>
          <w:rFonts w:asciiTheme="minorHAnsi" w:hAnsiTheme="minorHAnsi"/>
          <w:sz w:val="20"/>
          <w:szCs w:val="20"/>
        </w:rPr>
        <w:t>“The Worst Mistake in History of the Human Race” by Jared Diamond</w:t>
      </w:r>
    </w:p>
    <w:p w:rsidR="00375A96" w:rsidRPr="00F867B7" w:rsidRDefault="00375A96" w:rsidP="00375A96">
      <w:pPr>
        <w:rPr>
          <w:rFonts w:asciiTheme="minorHAnsi" w:hAnsiTheme="minorHAnsi"/>
          <w:sz w:val="20"/>
          <w:szCs w:val="20"/>
        </w:rPr>
      </w:pPr>
    </w:p>
    <w:p w:rsidR="00752356" w:rsidRPr="00F867B7" w:rsidRDefault="00752356" w:rsidP="00752356">
      <w:pPr>
        <w:rPr>
          <w:rFonts w:asciiTheme="minorHAnsi" w:hAnsiTheme="minorHAnsi"/>
          <w:sz w:val="20"/>
          <w:szCs w:val="20"/>
        </w:rPr>
      </w:pPr>
      <w:r w:rsidRPr="00F867B7">
        <w:rPr>
          <w:rFonts w:asciiTheme="minorHAnsi" w:hAnsiTheme="minorHAnsi"/>
          <w:i/>
          <w:sz w:val="20"/>
          <w:szCs w:val="20"/>
        </w:rPr>
        <w:t>Guns, Germs, and Steel</w:t>
      </w:r>
      <w:r w:rsidRPr="00F867B7">
        <w:rPr>
          <w:rFonts w:asciiTheme="minorHAnsi" w:hAnsiTheme="minorHAnsi"/>
          <w:sz w:val="20"/>
          <w:szCs w:val="20"/>
        </w:rPr>
        <w:t xml:space="preserve"> by Jared Diamond</w:t>
      </w:r>
      <w:r w:rsidR="00E53803" w:rsidRPr="00F867B7">
        <w:rPr>
          <w:rFonts w:asciiTheme="minorHAnsi" w:hAnsiTheme="minorHAnsi"/>
          <w:sz w:val="20"/>
          <w:szCs w:val="20"/>
        </w:rPr>
        <w:t xml:space="preserve"> (Norton, 1999)</w:t>
      </w:r>
    </w:p>
    <w:p w:rsidR="00DE4C5C" w:rsidRPr="00F867B7" w:rsidRDefault="00DE4C5C" w:rsidP="00752356">
      <w:pPr>
        <w:rPr>
          <w:rFonts w:asciiTheme="minorHAnsi" w:hAnsiTheme="minorHAnsi"/>
          <w:sz w:val="20"/>
          <w:szCs w:val="20"/>
        </w:rPr>
      </w:pPr>
    </w:p>
    <w:p w:rsidR="00DE4C5C" w:rsidRPr="00F867B7" w:rsidRDefault="00DE4C5C" w:rsidP="00752356">
      <w:pPr>
        <w:rPr>
          <w:rFonts w:asciiTheme="minorHAnsi" w:hAnsiTheme="minorHAnsi"/>
          <w:sz w:val="20"/>
          <w:szCs w:val="20"/>
        </w:rPr>
      </w:pPr>
      <w:r w:rsidRPr="00F867B7">
        <w:rPr>
          <w:rFonts w:asciiTheme="minorHAnsi" w:hAnsiTheme="minorHAnsi"/>
          <w:i/>
          <w:sz w:val="20"/>
          <w:szCs w:val="20"/>
        </w:rPr>
        <w:t>Religious Transformations in the early Modern World</w:t>
      </w:r>
      <w:r w:rsidRPr="00F867B7">
        <w:rPr>
          <w:rFonts w:asciiTheme="minorHAnsi" w:hAnsiTheme="minorHAnsi"/>
          <w:sz w:val="20"/>
          <w:szCs w:val="20"/>
        </w:rPr>
        <w:t>-</w:t>
      </w:r>
      <w:r w:rsidRPr="00F867B7">
        <w:rPr>
          <w:rFonts w:asciiTheme="minorHAnsi" w:hAnsiTheme="minorHAnsi"/>
          <w:i/>
          <w:sz w:val="20"/>
          <w:szCs w:val="20"/>
        </w:rPr>
        <w:t xml:space="preserve"> A Brief History with Documents</w:t>
      </w:r>
      <w:r w:rsidRPr="00F867B7">
        <w:rPr>
          <w:rFonts w:asciiTheme="minorHAnsi" w:hAnsiTheme="minorHAnsi"/>
          <w:sz w:val="20"/>
          <w:szCs w:val="20"/>
        </w:rPr>
        <w:t xml:space="preserve"> by Marry E. </w:t>
      </w:r>
      <w:proofErr w:type="spellStart"/>
      <w:r w:rsidRPr="00F867B7">
        <w:rPr>
          <w:rFonts w:asciiTheme="minorHAnsi" w:hAnsiTheme="minorHAnsi"/>
          <w:sz w:val="20"/>
          <w:szCs w:val="20"/>
        </w:rPr>
        <w:t>Wiesner</w:t>
      </w:r>
      <w:proofErr w:type="spellEnd"/>
      <w:r w:rsidRPr="00F867B7">
        <w:rPr>
          <w:rFonts w:asciiTheme="minorHAnsi" w:hAnsiTheme="minorHAnsi"/>
          <w:sz w:val="20"/>
          <w:szCs w:val="20"/>
        </w:rPr>
        <w:t>-Hanks (Bedford/St. Martin’s, 2009)</w:t>
      </w:r>
    </w:p>
    <w:p w:rsidR="00752356" w:rsidRPr="00F867B7" w:rsidRDefault="00752356" w:rsidP="00752356">
      <w:pPr>
        <w:rPr>
          <w:rFonts w:asciiTheme="minorHAnsi" w:hAnsiTheme="minorHAnsi"/>
          <w:sz w:val="20"/>
          <w:szCs w:val="20"/>
        </w:rPr>
      </w:pPr>
    </w:p>
    <w:p w:rsidR="00752356" w:rsidRPr="00F867B7" w:rsidRDefault="00752356" w:rsidP="00752356">
      <w:pPr>
        <w:rPr>
          <w:rFonts w:asciiTheme="minorHAnsi" w:hAnsiTheme="minorHAnsi"/>
          <w:sz w:val="20"/>
          <w:szCs w:val="20"/>
        </w:rPr>
      </w:pPr>
      <w:r w:rsidRPr="00F867B7">
        <w:rPr>
          <w:rFonts w:asciiTheme="minorHAnsi" w:hAnsiTheme="minorHAnsi"/>
          <w:sz w:val="20"/>
          <w:szCs w:val="20"/>
        </w:rPr>
        <w:t>Sascurriculumpathways.com (online lessons with primary sources)</w:t>
      </w:r>
    </w:p>
    <w:p w:rsidR="00375A96" w:rsidRPr="00F867B7" w:rsidRDefault="00375A96" w:rsidP="00752356">
      <w:pPr>
        <w:rPr>
          <w:rFonts w:asciiTheme="minorHAnsi" w:hAnsiTheme="minorHAnsi"/>
          <w:sz w:val="20"/>
          <w:szCs w:val="20"/>
        </w:rPr>
      </w:pPr>
    </w:p>
    <w:p w:rsidR="00375A96" w:rsidRPr="00F867B7" w:rsidRDefault="00375A96" w:rsidP="00752356">
      <w:pPr>
        <w:rPr>
          <w:rFonts w:asciiTheme="minorHAnsi" w:hAnsiTheme="minorHAnsi"/>
          <w:sz w:val="20"/>
          <w:szCs w:val="20"/>
        </w:rPr>
      </w:pPr>
      <w:r w:rsidRPr="00F867B7">
        <w:rPr>
          <w:rFonts w:asciiTheme="minorHAnsi" w:hAnsiTheme="minorHAnsi"/>
          <w:sz w:val="20"/>
          <w:szCs w:val="20"/>
        </w:rPr>
        <w:t>BigHistoryproject.com</w:t>
      </w:r>
    </w:p>
    <w:p w:rsidR="00752356" w:rsidRPr="00F867B7" w:rsidRDefault="00752356" w:rsidP="00752356">
      <w:pPr>
        <w:rPr>
          <w:rFonts w:asciiTheme="minorHAnsi" w:hAnsiTheme="minorHAnsi"/>
          <w:sz w:val="20"/>
          <w:szCs w:val="20"/>
        </w:rPr>
      </w:pPr>
    </w:p>
    <w:p w:rsidR="00752356" w:rsidRPr="00F867B7" w:rsidRDefault="00752356" w:rsidP="00752356">
      <w:pPr>
        <w:rPr>
          <w:rFonts w:asciiTheme="minorHAnsi" w:hAnsiTheme="minorHAnsi"/>
          <w:sz w:val="20"/>
          <w:szCs w:val="20"/>
        </w:rPr>
      </w:pPr>
      <w:r w:rsidRPr="00F867B7">
        <w:rPr>
          <w:rFonts w:asciiTheme="minorHAnsi" w:hAnsiTheme="minorHAnsi"/>
          <w:i/>
          <w:sz w:val="20"/>
          <w:szCs w:val="20"/>
        </w:rPr>
        <w:t>Touchstones Readings in Social Studies</w:t>
      </w:r>
      <w:r w:rsidRPr="00F867B7">
        <w:rPr>
          <w:rFonts w:asciiTheme="minorHAnsi" w:hAnsiTheme="minorHAnsi"/>
          <w:sz w:val="20"/>
          <w:szCs w:val="20"/>
        </w:rPr>
        <w:t xml:space="preserve"> by Comber, </w:t>
      </w:r>
      <w:proofErr w:type="spellStart"/>
      <w:r w:rsidRPr="00F867B7">
        <w:rPr>
          <w:rFonts w:asciiTheme="minorHAnsi" w:hAnsiTheme="minorHAnsi"/>
          <w:sz w:val="20"/>
          <w:szCs w:val="20"/>
        </w:rPr>
        <w:t>Zeiderman</w:t>
      </w:r>
      <w:proofErr w:type="spellEnd"/>
      <w:r w:rsidRPr="00F867B7">
        <w:rPr>
          <w:rFonts w:asciiTheme="minorHAnsi" w:hAnsiTheme="minorHAnsi"/>
          <w:sz w:val="20"/>
          <w:szCs w:val="20"/>
        </w:rPr>
        <w:t xml:space="preserve">, </w:t>
      </w:r>
      <w:proofErr w:type="spellStart"/>
      <w:r w:rsidRPr="00F867B7">
        <w:rPr>
          <w:rFonts w:asciiTheme="minorHAnsi" w:hAnsiTheme="minorHAnsi"/>
          <w:sz w:val="20"/>
          <w:szCs w:val="20"/>
        </w:rPr>
        <w:t>Maistrellis</w:t>
      </w:r>
      <w:proofErr w:type="spellEnd"/>
      <w:r w:rsidRPr="00F867B7">
        <w:rPr>
          <w:rFonts w:asciiTheme="minorHAnsi" w:hAnsiTheme="minorHAnsi"/>
          <w:sz w:val="20"/>
          <w:szCs w:val="20"/>
        </w:rPr>
        <w:t xml:space="preserve"> (</w:t>
      </w:r>
      <w:proofErr w:type="spellStart"/>
      <w:proofErr w:type="gramStart"/>
      <w:r w:rsidRPr="00F867B7">
        <w:rPr>
          <w:rFonts w:asciiTheme="minorHAnsi" w:hAnsiTheme="minorHAnsi"/>
          <w:sz w:val="20"/>
          <w:szCs w:val="20"/>
        </w:rPr>
        <w:t>eds</w:t>
      </w:r>
      <w:proofErr w:type="spellEnd"/>
      <w:proofErr w:type="gramEnd"/>
      <w:r w:rsidRPr="00F867B7">
        <w:rPr>
          <w:rFonts w:asciiTheme="minorHAnsi" w:hAnsiTheme="minorHAnsi"/>
          <w:sz w:val="20"/>
          <w:szCs w:val="20"/>
        </w:rPr>
        <w:t>)</w:t>
      </w:r>
    </w:p>
    <w:p w:rsidR="00752356" w:rsidRPr="00F867B7" w:rsidRDefault="00752356" w:rsidP="00752356">
      <w:pPr>
        <w:rPr>
          <w:rFonts w:asciiTheme="minorHAnsi" w:hAnsiTheme="minorHAnsi"/>
          <w:sz w:val="20"/>
          <w:szCs w:val="20"/>
        </w:rPr>
      </w:pPr>
    </w:p>
    <w:p w:rsidR="00C26F6D" w:rsidRPr="00F867B7" w:rsidRDefault="00375A96" w:rsidP="00752356">
      <w:pPr>
        <w:rPr>
          <w:rFonts w:asciiTheme="minorHAnsi" w:hAnsiTheme="minorHAnsi"/>
          <w:sz w:val="20"/>
          <w:szCs w:val="20"/>
        </w:rPr>
      </w:pPr>
      <w:r w:rsidRPr="00F867B7">
        <w:rPr>
          <w:rFonts w:asciiTheme="minorHAnsi" w:hAnsiTheme="minorHAnsi"/>
          <w:sz w:val="20"/>
          <w:szCs w:val="20"/>
        </w:rPr>
        <w:t>Historicalthinkingmatters.org</w:t>
      </w:r>
    </w:p>
    <w:p w:rsidR="00C26F6D" w:rsidRPr="0090738C" w:rsidRDefault="00C26F6D" w:rsidP="00752356">
      <w:pPr>
        <w:rPr>
          <w:sz w:val="20"/>
          <w:szCs w:val="20"/>
        </w:rPr>
      </w:pPr>
    </w:p>
    <w:p w:rsidR="0014245B" w:rsidRPr="00F867B7" w:rsidRDefault="00406F1D" w:rsidP="00752356">
      <w:pPr>
        <w:rPr>
          <w:rFonts w:asciiTheme="minorHAnsi" w:hAnsiTheme="minorHAnsi"/>
          <w:sz w:val="20"/>
          <w:szCs w:val="20"/>
        </w:rPr>
      </w:pPr>
      <w:hyperlink r:id="rId13" w:history="1">
        <w:r w:rsidR="00C26F6D" w:rsidRPr="00F867B7">
          <w:rPr>
            <w:rStyle w:val="Hyperlink"/>
            <w:rFonts w:asciiTheme="minorHAnsi" w:hAnsiTheme="minorHAnsi"/>
            <w:color w:val="auto"/>
            <w:sz w:val="20"/>
            <w:szCs w:val="20"/>
            <w:u w:val="none"/>
          </w:rPr>
          <w:t>http://www.webexhibits.org/sciartperspective/tylerperspective.html</w:t>
        </w:r>
      </w:hyperlink>
    </w:p>
    <w:p w:rsidR="0014245B" w:rsidRPr="00F867B7" w:rsidRDefault="0014245B" w:rsidP="00752356">
      <w:pPr>
        <w:rPr>
          <w:rFonts w:asciiTheme="minorHAnsi" w:hAnsiTheme="minorHAnsi"/>
          <w:sz w:val="20"/>
          <w:szCs w:val="20"/>
        </w:rPr>
      </w:pPr>
    </w:p>
    <w:p w:rsidR="00752356" w:rsidRPr="00F867B7" w:rsidRDefault="00406F1D" w:rsidP="00752356">
      <w:pPr>
        <w:rPr>
          <w:rFonts w:asciiTheme="minorHAnsi" w:hAnsiTheme="minorHAnsi"/>
          <w:sz w:val="20"/>
          <w:szCs w:val="20"/>
        </w:rPr>
      </w:pPr>
      <w:hyperlink r:id="rId14" w:history="1">
        <w:r w:rsidR="0014245B" w:rsidRPr="00F867B7">
          <w:rPr>
            <w:rStyle w:val="Hyperlink"/>
            <w:rFonts w:asciiTheme="minorHAnsi" w:hAnsiTheme="minorHAnsi"/>
            <w:color w:val="auto"/>
            <w:sz w:val="20"/>
            <w:szCs w:val="20"/>
            <w:u w:val="none"/>
          </w:rPr>
          <w:t>http://www.fordham.edu/halsall/source/1354-ibnbattuta.html</w:t>
        </w:r>
      </w:hyperlink>
    </w:p>
    <w:p w:rsidR="0014245B" w:rsidRPr="00F867B7" w:rsidRDefault="0014245B" w:rsidP="00752356">
      <w:pPr>
        <w:rPr>
          <w:rFonts w:asciiTheme="minorHAnsi" w:hAnsiTheme="minorHAnsi"/>
          <w:sz w:val="20"/>
          <w:szCs w:val="20"/>
        </w:rPr>
      </w:pPr>
    </w:p>
    <w:p w:rsidR="00C26F6D" w:rsidRPr="00F867B7" w:rsidRDefault="00406F1D" w:rsidP="00752356">
      <w:pPr>
        <w:rPr>
          <w:rFonts w:asciiTheme="minorHAnsi" w:hAnsiTheme="minorHAnsi"/>
          <w:sz w:val="20"/>
          <w:szCs w:val="20"/>
        </w:rPr>
      </w:pPr>
      <w:hyperlink r:id="rId15" w:history="1">
        <w:r w:rsidR="00C26F6D" w:rsidRPr="00F867B7">
          <w:rPr>
            <w:rStyle w:val="Hyperlink"/>
            <w:rFonts w:asciiTheme="minorHAnsi" w:hAnsiTheme="minorHAnsi"/>
            <w:color w:val="auto"/>
            <w:sz w:val="20"/>
            <w:szCs w:val="20"/>
            <w:u w:val="none"/>
          </w:rPr>
          <w:t>http://www.pbs.org/wayfinders/polynesian2.html</w:t>
        </w:r>
      </w:hyperlink>
    </w:p>
    <w:p w:rsidR="00C26F6D" w:rsidRPr="00F867B7" w:rsidRDefault="00C26F6D" w:rsidP="00752356">
      <w:pPr>
        <w:rPr>
          <w:rFonts w:asciiTheme="minorHAnsi" w:hAnsiTheme="minorHAnsi"/>
          <w:sz w:val="20"/>
          <w:szCs w:val="20"/>
        </w:rPr>
      </w:pPr>
    </w:p>
    <w:p w:rsidR="00C26F6D" w:rsidRPr="00F867B7" w:rsidRDefault="00406F1D" w:rsidP="00752356">
      <w:pPr>
        <w:rPr>
          <w:rFonts w:asciiTheme="minorHAnsi" w:hAnsiTheme="minorHAnsi"/>
          <w:sz w:val="20"/>
          <w:szCs w:val="20"/>
        </w:rPr>
      </w:pPr>
      <w:hyperlink r:id="rId16" w:history="1">
        <w:r w:rsidR="00C26F6D" w:rsidRPr="00F867B7">
          <w:rPr>
            <w:rStyle w:val="Hyperlink"/>
            <w:rFonts w:asciiTheme="minorHAnsi" w:hAnsiTheme="minorHAnsi"/>
            <w:color w:val="auto"/>
            <w:sz w:val="20"/>
            <w:szCs w:val="20"/>
            <w:u w:val="none"/>
          </w:rPr>
          <w:t>http://www.iwmi.cgiar.org/Publications/Water_Policy_Briefs/PDF/wpb16.pdf -by Dr. Sandy Williams and Dr. Jim Weale</w:t>
        </w:r>
      </w:hyperlink>
    </w:p>
    <w:p w:rsidR="008E195C" w:rsidRPr="00F867B7" w:rsidRDefault="008E195C" w:rsidP="00752356">
      <w:pPr>
        <w:rPr>
          <w:rFonts w:asciiTheme="minorHAnsi" w:hAnsiTheme="minorHAnsi"/>
          <w:sz w:val="20"/>
          <w:szCs w:val="20"/>
        </w:rPr>
      </w:pPr>
    </w:p>
    <w:p w:rsidR="008E195C" w:rsidRPr="00F867B7" w:rsidRDefault="00406F1D" w:rsidP="00752356">
      <w:pPr>
        <w:rPr>
          <w:rFonts w:asciiTheme="minorHAnsi" w:hAnsiTheme="minorHAnsi"/>
          <w:sz w:val="20"/>
          <w:szCs w:val="20"/>
        </w:rPr>
      </w:pPr>
      <w:hyperlink r:id="rId17" w:history="1">
        <w:r w:rsidR="008E195C" w:rsidRPr="00F867B7">
          <w:rPr>
            <w:rStyle w:val="Hyperlink"/>
            <w:rFonts w:asciiTheme="minorHAnsi" w:hAnsiTheme="minorHAnsi"/>
            <w:color w:val="auto"/>
            <w:sz w:val="20"/>
            <w:szCs w:val="20"/>
            <w:u w:val="none"/>
          </w:rPr>
          <w:t>http://www2.sunysuffolk.edu/mandias/lia/little_ice_age.html</w:t>
        </w:r>
      </w:hyperlink>
    </w:p>
    <w:p w:rsidR="008E195C" w:rsidRPr="00F867B7" w:rsidRDefault="008E195C" w:rsidP="00752356">
      <w:pPr>
        <w:rPr>
          <w:rFonts w:asciiTheme="minorHAnsi" w:hAnsiTheme="minorHAnsi"/>
          <w:sz w:val="20"/>
          <w:szCs w:val="20"/>
        </w:rPr>
      </w:pPr>
    </w:p>
    <w:p w:rsidR="005A29CF" w:rsidRPr="00F867B7" w:rsidRDefault="00406F1D" w:rsidP="00752356">
      <w:pPr>
        <w:rPr>
          <w:rFonts w:asciiTheme="minorHAnsi" w:hAnsiTheme="minorHAnsi"/>
          <w:sz w:val="20"/>
          <w:szCs w:val="20"/>
        </w:rPr>
      </w:pPr>
      <w:hyperlink r:id="rId18" w:history="1">
        <w:r w:rsidR="008E195C" w:rsidRPr="00F867B7">
          <w:rPr>
            <w:rStyle w:val="Hyperlink"/>
            <w:rFonts w:asciiTheme="minorHAnsi" w:hAnsiTheme="minorHAnsi"/>
            <w:color w:val="auto"/>
            <w:sz w:val="20"/>
            <w:szCs w:val="20"/>
            <w:u w:val="none"/>
          </w:rPr>
          <w:t>http://www.meteo.psu.edu/~mann/shared/articles/littleiceage.pdf</w:t>
        </w:r>
      </w:hyperlink>
    </w:p>
    <w:p w:rsidR="005A29CF" w:rsidRPr="00F867B7" w:rsidRDefault="005A29CF" w:rsidP="00752356">
      <w:pPr>
        <w:rPr>
          <w:rFonts w:asciiTheme="minorHAnsi" w:hAnsiTheme="minorHAnsi"/>
          <w:sz w:val="20"/>
          <w:szCs w:val="20"/>
        </w:rPr>
      </w:pPr>
    </w:p>
    <w:p w:rsidR="004B051F" w:rsidRPr="00F867B7" w:rsidRDefault="00406F1D" w:rsidP="004B051F">
      <w:pPr>
        <w:suppressAutoHyphens w:val="0"/>
        <w:rPr>
          <w:rFonts w:asciiTheme="minorHAnsi" w:hAnsiTheme="minorHAnsi" w:cs="Arial"/>
          <w:sz w:val="20"/>
          <w:szCs w:val="20"/>
          <w:lang w:eastAsia="en-US"/>
        </w:rPr>
      </w:pPr>
      <w:hyperlink r:id="rId19" w:history="1">
        <w:r w:rsidR="004B051F" w:rsidRPr="00F867B7">
          <w:rPr>
            <w:rFonts w:asciiTheme="minorHAnsi" w:hAnsiTheme="minorHAnsi" w:cs="Arial"/>
            <w:sz w:val="20"/>
            <w:szCs w:val="20"/>
            <w:lang w:eastAsia="en-US"/>
          </w:rPr>
          <w:t>http://www.fordham.edu/Halsall/index.asp</w:t>
        </w:r>
      </w:hyperlink>
    </w:p>
    <w:p w:rsidR="004B051F" w:rsidRPr="00F867B7" w:rsidRDefault="004B051F" w:rsidP="004B051F">
      <w:pPr>
        <w:suppressAutoHyphens w:val="0"/>
        <w:rPr>
          <w:rFonts w:asciiTheme="minorHAnsi" w:hAnsiTheme="minorHAnsi" w:cs="Arial"/>
          <w:sz w:val="20"/>
          <w:szCs w:val="20"/>
          <w:lang w:eastAsia="en-US"/>
        </w:rPr>
      </w:pPr>
    </w:p>
    <w:p w:rsidR="004B051F" w:rsidRPr="00F867B7" w:rsidRDefault="00406F1D" w:rsidP="004B051F">
      <w:pPr>
        <w:suppressAutoHyphens w:val="0"/>
        <w:rPr>
          <w:rFonts w:asciiTheme="minorHAnsi" w:hAnsiTheme="minorHAnsi" w:cs="Arial"/>
          <w:sz w:val="20"/>
          <w:szCs w:val="20"/>
          <w:lang w:eastAsia="en-US"/>
        </w:rPr>
      </w:pPr>
      <w:hyperlink r:id="rId20" w:history="1">
        <w:r w:rsidR="004B051F" w:rsidRPr="00F867B7">
          <w:rPr>
            <w:rFonts w:asciiTheme="minorHAnsi" w:hAnsiTheme="minorHAnsi" w:cs="Arial"/>
            <w:sz w:val="20"/>
            <w:szCs w:val="20"/>
            <w:lang w:eastAsia="en-US"/>
          </w:rPr>
          <w:t>http://www.allempires.com/default.php</w:t>
        </w:r>
      </w:hyperlink>
    </w:p>
    <w:p w:rsidR="004B051F" w:rsidRPr="00F867B7" w:rsidRDefault="004B051F" w:rsidP="004B051F">
      <w:pPr>
        <w:suppressAutoHyphens w:val="0"/>
        <w:rPr>
          <w:rFonts w:asciiTheme="minorHAnsi" w:hAnsiTheme="minorHAnsi" w:cs="Arial"/>
          <w:sz w:val="20"/>
          <w:szCs w:val="20"/>
          <w:lang w:eastAsia="en-US"/>
        </w:rPr>
      </w:pPr>
    </w:p>
    <w:p w:rsidR="004B051F" w:rsidRPr="00F867B7" w:rsidRDefault="00406F1D" w:rsidP="004B051F">
      <w:pPr>
        <w:suppressAutoHyphens w:val="0"/>
        <w:rPr>
          <w:rFonts w:asciiTheme="minorHAnsi" w:hAnsiTheme="minorHAnsi" w:cs="Arial"/>
          <w:sz w:val="20"/>
          <w:szCs w:val="20"/>
          <w:lang w:eastAsia="en-US"/>
        </w:rPr>
      </w:pPr>
      <w:hyperlink r:id="rId21" w:history="1">
        <w:r w:rsidR="004B051F" w:rsidRPr="00F867B7">
          <w:rPr>
            <w:rFonts w:asciiTheme="minorHAnsi" w:hAnsiTheme="minorHAnsi" w:cs="Arial"/>
            <w:sz w:val="20"/>
            <w:szCs w:val="20"/>
            <w:lang w:eastAsia="en-US"/>
          </w:rPr>
          <w:t>http://www.si.edu/Collections</w:t>
        </w:r>
      </w:hyperlink>
    </w:p>
    <w:p w:rsidR="004B051F" w:rsidRPr="00F867B7" w:rsidRDefault="004B051F" w:rsidP="004B051F">
      <w:pPr>
        <w:suppressAutoHyphens w:val="0"/>
        <w:rPr>
          <w:rFonts w:asciiTheme="minorHAnsi" w:hAnsiTheme="minorHAnsi" w:cs="Arial"/>
          <w:sz w:val="20"/>
          <w:szCs w:val="20"/>
          <w:lang w:eastAsia="en-US"/>
        </w:rPr>
      </w:pPr>
    </w:p>
    <w:p w:rsidR="00700F9B" w:rsidRPr="00F867B7" w:rsidRDefault="00406F1D" w:rsidP="004B051F">
      <w:pPr>
        <w:suppressAutoHyphens w:val="0"/>
        <w:rPr>
          <w:rFonts w:asciiTheme="minorHAnsi" w:hAnsiTheme="minorHAnsi"/>
          <w:sz w:val="20"/>
          <w:szCs w:val="20"/>
        </w:rPr>
      </w:pPr>
      <w:hyperlink r:id="rId22" w:history="1">
        <w:r w:rsidR="004B051F" w:rsidRPr="00F867B7">
          <w:rPr>
            <w:rFonts w:asciiTheme="minorHAnsi" w:hAnsiTheme="minorHAnsi" w:cs="Arial"/>
            <w:sz w:val="20"/>
            <w:szCs w:val="20"/>
            <w:lang w:eastAsia="en-US"/>
          </w:rPr>
          <w:t>http://www.bbc.co.uk/religion/religions/</w:t>
        </w:r>
      </w:hyperlink>
    </w:p>
    <w:p w:rsidR="00700F9B" w:rsidRPr="00F867B7" w:rsidRDefault="00700F9B" w:rsidP="004B051F">
      <w:pPr>
        <w:suppressAutoHyphens w:val="0"/>
        <w:rPr>
          <w:rFonts w:asciiTheme="minorHAnsi" w:hAnsiTheme="minorHAnsi"/>
          <w:sz w:val="20"/>
          <w:szCs w:val="20"/>
        </w:rPr>
      </w:pPr>
    </w:p>
    <w:p w:rsidR="004B051F" w:rsidRPr="00F867B7" w:rsidRDefault="00700F9B" w:rsidP="004B051F">
      <w:pPr>
        <w:suppressAutoHyphens w:val="0"/>
        <w:rPr>
          <w:rFonts w:asciiTheme="minorHAnsi" w:hAnsiTheme="minorHAnsi"/>
          <w:sz w:val="20"/>
          <w:szCs w:val="20"/>
        </w:rPr>
      </w:pPr>
      <w:r w:rsidRPr="00F867B7">
        <w:rPr>
          <w:rFonts w:asciiTheme="minorHAnsi" w:hAnsiTheme="minorHAnsi"/>
          <w:sz w:val="20"/>
          <w:szCs w:val="20"/>
        </w:rPr>
        <w:t xml:space="preserve"> </w:t>
      </w:r>
      <w:hyperlink r:id="rId23" w:history="1">
        <w:r w:rsidRPr="00F867B7">
          <w:rPr>
            <w:rStyle w:val="Hyperlink"/>
            <w:rFonts w:asciiTheme="minorHAnsi" w:hAnsiTheme="minorHAnsi"/>
            <w:color w:val="auto"/>
            <w:sz w:val="20"/>
            <w:szCs w:val="20"/>
            <w:u w:val="none"/>
          </w:rPr>
          <w:t>http://watergate.info/nixon/60-08-21_communism.shtml</w:t>
        </w:r>
      </w:hyperlink>
    </w:p>
    <w:p w:rsidR="00700F9B" w:rsidRPr="00F867B7" w:rsidRDefault="00700F9B" w:rsidP="004B051F">
      <w:pPr>
        <w:suppressAutoHyphens w:val="0"/>
        <w:rPr>
          <w:rFonts w:asciiTheme="minorHAnsi" w:hAnsiTheme="minorHAnsi"/>
          <w:sz w:val="20"/>
          <w:szCs w:val="20"/>
        </w:rPr>
      </w:pPr>
    </w:p>
    <w:p w:rsidR="00700F9B" w:rsidRPr="00F867B7" w:rsidRDefault="00406F1D" w:rsidP="004B051F">
      <w:pPr>
        <w:suppressAutoHyphens w:val="0"/>
        <w:rPr>
          <w:rFonts w:asciiTheme="minorHAnsi" w:hAnsiTheme="minorHAnsi"/>
          <w:sz w:val="20"/>
          <w:szCs w:val="20"/>
        </w:rPr>
      </w:pPr>
      <w:hyperlink r:id="rId24" w:history="1">
        <w:r w:rsidR="00700F9B" w:rsidRPr="00F867B7">
          <w:rPr>
            <w:rStyle w:val="Hyperlink"/>
            <w:rFonts w:asciiTheme="minorHAnsi" w:hAnsiTheme="minorHAnsi"/>
            <w:color w:val="auto"/>
            <w:sz w:val="20"/>
            <w:szCs w:val="20"/>
            <w:u w:val="none"/>
          </w:rPr>
          <w:t>http://www.fordham.edu/halsall/mod/1960khrushchev-un1.html</w:t>
        </w:r>
      </w:hyperlink>
    </w:p>
    <w:p w:rsidR="004B051F" w:rsidRPr="00F867B7" w:rsidRDefault="004B051F" w:rsidP="004B051F">
      <w:pPr>
        <w:suppressAutoHyphens w:val="0"/>
        <w:rPr>
          <w:rFonts w:asciiTheme="minorHAnsi" w:hAnsiTheme="minorHAnsi" w:cs="Arial"/>
          <w:sz w:val="20"/>
          <w:szCs w:val="20"/>
          <w:lang w:eastAsia="en-US"/>
        </w:rPr>
      </w:pPr>
    </w:p>
    <w:p w:rsidR="00086813" w:rsidRPr="00F867B7" w:rsidRDefault="00086813" w:rsidP="00752356">
      <w:pPr>
        <w:rPr>
          <w:rFonts w:asciiTheme="minorHAnsi" w:hAnsiTheme="minorHAnsi"/>
          <w:sz w:val="20"/>
          <w:szCs w:val="20"/>
        </w:rPr>
      </w:pPr>
      <w:r w:rsidRPr="00F867B7">
        <w:rPr>
          <w:rFonts w:asciiTheme="minorHAnsi" w:hAnsiTheme="minorHAnsi"/>
          <w:i/>
          <w:sz w:val="20"/>
          <w:szCs w:val="20"/>
        </w:rPr>
        <w:t>Taking Sides- Clashing Views in World History (Vol 1 &amp; 2)</w:t>
      </w:r>
      <w:r w:rsidR="00F867B7">
        <w:rPr>
          <w:rFonts w:asciiTheme="minorHAnsi" w:hAnsiTheme="minorHAnsi"/>
          <w:sz w:val="20"/>
          <w:szCs w:val="20"/>
        </w:rPr>
        <w:t xml:space="preserve"> </w:t>
      </w:r>
      <w:r w:rsidRPr="00F867B7">
        <w:rPr>
          <w:rFonts w:asciiTheme="minorHAnsi" w:hAnsiTheme="minorHAnsi"/>
          <w:sz w:val="20"/>
          <w:szCs w:val="20"/>
        </w:rPr>
        <w:t>Mitchell &amp; Mitchell</w:t>
      </w:r>
    </w:p>
    <w:sectPr w:rsidR="00086813" w:rsidRPr="00F867B7" w:rsidSect="00F867B7">
      <w:headerReference w:type="default" r:id="rId25"/>
      <w:pgSz w:w="12240" w:h="15840"/>
      <w:pgMar w:top="360" w:right="630" w:bottom="54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09" w:rsidRDefault="00102F09" w:rsidP="00102F09">
      <w:r>
        <w:separator/>
      </w:r>
    </w:p>
  </w:endnote>
  <w:endnote w:type="continuationSeparator" w:id="0">
    <w:p w:rsidR="00102F09" w:rsidRDefault="00102F09" w:rsidP="0010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09" w:rsidRDefault="00102F09" w:rsidP="00102F09">
      <w:r>
        <w:separator/>
      </w:r>
    </w:p>
  </w:footnote>
  <w:footnote w:type="continuationSeparator" w:id="0">
    <w:p w:rsidR="00102F09" w:rsidRDefault="00102F09" w:rsidP="00102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09" w:rsidRDefault="00102F09" w:rsidP="00F867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67AF"/>
    <w:multiLevelType w:val="hybridMultilevel"/>
    <w:tmpl w:val="0D96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0CDC"/>
    <w:multiLevelType w:val="hybridMultilevel"/>
    <w:tmpl w:val="C7025000"/>
    <w:lvl w:ilvl="0" w:tplc="2AF445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026F3D"/>
    <w:multiLevelType w:val="hybridMultilevel"/>
    <w:tmpl w:val="5ABAE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133E9"/>
    <w:multiLevelType w:val="hybridMultilevel"/>
    <w:tmpl w:val="603C5490"/>
    <w:lvl w:ilvl="0" w:tplc="3E0CACE6">
      <w:start w:val="1"/>
      <w:numFmt w:val="decimal"/>
      <w:lvlText w:val="%1)"/>
      <w:lvlJc w:val="left"/>
      <w:pPr>
        <w:tabs>
          <w:tab w:val="num" w:pos="1065"/>
        </w:tabs>
        <w:ind w:left="1065" w:hanging="360"/>
      </w:pPr>
      <w:rPr>
        <w:rFonts w:hint="default"/>
        <w:i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2F09"/>
    <w:rsid w:val="00014CBA"/>
    <w:rsid w:val="00016D9F"/>
    <w:rsid w:val="0002264C"/>
    <w:rsid w:val="000315C4"/>
    <w:rsid w:val="000341A9"/>
    <w:rsid w:val="00037500"/>
    <w:rsid w:val="00064D9E"/>
    <w:rsid w:val="00071A8F"/>
    <w:rsid w:val="00073276"/>
    <w:rsid w:val="0007487B"/>
    <w:rsid w:val="00086813"/>
    <w:rsid w:val="00097F3A"/>
    <w:rsid w:val="000A64D9"/>
    <w:rsid w:val="000D0CD0"/>
    <w:rsid w:val="000E4568"/>
    <w:rsid w:val="00102F09"/>
    <w:rsid w:val="00103926"/>
    <w:rsid w:val="0011046F"/>
    <w:rsid w:val="00131185"/>
    <w:rsid w:val="0014245B"/>
    <w:rsid w:val="00143C5B"/>
    <w:rsid w:val="0014607D"/>
    <w:rsid w:val="00161AF4"/>
    <w:rsid w:val="001A7C61"/>
    <w:rsid w:val="001D25FF"/>
    <w:rsid w:val="001F1AB6"/>
    <w:rsid w:val="001F2A3C"/>
    <w:rsid w:val="001F38B5"/>
    <w:rsid w:val="00221A7A"/>
    <w:rsid w:val="00292608"/>
    <w:rsid w:val="002B15B5"/>
    <w:rsid w:val="002F462F"/>
    <w:rsid w:val="003137B0"/>
    <w:rsid w:val="0033325C"/>
    <w:rsid w:val="003333E6"/>
    <w:rsid w:val="00335EB5"/>
    <w:rsid w:val="00353D60"/>
    <w:rsid w:val="00357E22"/>
    <w:rsid w:val="00362E45"/>
    <w:rsid w:val="00375A96"/>
    <w:rsid w:val="0039059E"/>
    <w:rsid w:val="003D65F3"/>
    <w:rsid w:val="00406F1D"/>
    <w:rsid w:val="00441F5A"/>
    <w:rsid w:val="00461C11"/>
    <w:rsid w:val="004B051F"/>
    <w:rsid w:val="004D354C"/>
    <w:rsid w:val="004F3EF3"/>
    <w:rsid w:val="004F77F3"/>
    <w:rsid w:val="00596F70"/>
    <w:rsid w:val="005A0908"/>
    <w:rsid w:val="005A29CF"/>
    <w:rsid w:val="0064304B"/>
    <w:rsid w:val="00670E04"/>
    <w:rsid w:val="00671712"/>
    <w:rsid w:val="006A7FDD"/>
    <w:rsid w:val="006D0865"/>
    <w:rsid w:val="00700F9B"/>
    <w:rsid w:val="00703160"/>
    <w:rsid w:val="0071788B"/>
    <w:rsid w:val="00752356"/>
    <w:rsid w:val="00762FC7"/>
    <w:rsid w:val="007752F8"/>
    <w:rsid w:val="00775F0A"/>
    <w:rsid w:val="007807B1"/>
    <w:rsid w:val="00780DE6"/>
    <w:rsid w:val="007C136C"/>
    <w:rsid w:val="007C2CCA"/>
    <w:rsid w:val="007E4348"/>
    <w:rsid w:val="007E6077"/>
    <w:rsid w:val="008016C9"/>
    <w:rsid w:val="00814067"/>
    <w:rsid w:val="00815783"/>
    <w:rsid w:val="008549A2"/>
    <w:rsid w:val="00861AF4"/>
    <w:rsid w:val="008E195C"/>
    <w:rsid w:val="008E588A"/>
    <w:rsid w:val="0090738C"/>
    <w:rsid w:val="00946720"/>
    <w:rsid w:val="00952A14"/>
    <w:rsid w:val="00960484"/>
    <w:rsid w:val="00977D24"/>
    <w:rsid w:val="009C4D1E"/>
    <w:rsid w:val="009D5FCD"/>
    <w:rsid w:val="009F2494"/>
    <w:rsid w:val="00A067E4"/>
    <w:rsid w:val="00A14730"/>
    <w:rsid w:val="00A2618C"/>
    <w:rsid w:val="00A45F53"/>
    <w:rsid w:val="00A46807"/>
    <w:rsid w:val="00AA4D1A"/>
    <w:rsid w:val="00AA6527"/>
    <w:rsid w:val="00AD038E"/>
    <w:rsid w:val="00B2344D"/>
    <w:rsid w:val="00B26097"/>
    <w:rsid w:val="00B41138"/>
    <w:rsid w:val="00B74A47"/>
    <w:rsid w:val="00B75C0D"/>
    <w:rsid w:val="00B84881"/>
    <w:rsid w:val="00B870D4"/>
    <w:rsid w:val="00B936C5"/>
    <w:rsid w:val="00BC294D"/>
    <w:rsid w:val="00BD1DAC"/>
    <w:rsid w:val="00C05E52"/>
    <w:rsid w:val="00C11A55"/>
    <w:rsid w:val="00C14545"/>
    <w:rsid w:val="00C16D5E"/>
    <w:rsid w:val="00C26F6D"/>
    <w:rsid w:val="00C56999"/>
    <w:rsid w:val="00C86694"/>
    <w:rsid w:val="00C91954"/>
    <w:rsid w:val="00CA202B"/>
    <w:rsid w:val="00CB1B84"/>
    <w:rsid w:val="00CC1484"/>
    <w:rsid w:val="00CD2B88"/>
    <w:rsid w:val="00CF369B"/>
    <w:rsid w:val="00D0282D"/>
    <w:rsid w:val="00D05A70"/>
    <w:rsid w:val="00D16426"/>
    <w:rsid w:val="00D56132"/>
    <w:rsid w:val="00D6285F"/>
    <w:rsid w:val="00D6708C"/>
    <w:rsid w:val="00D976B8"/>
    <w:rsid w:val="00D97E55"/>
    <w:rsid w:val="00DB62AB"/>
    <w:rsid w:val="00DC2888"/>
    <w:rsid w:val="00DC5D5D"/>
    <w:rsid w:val="00DC70A6"/>
    <w:rsid w:val="00DE4C5C"/>
    <w:rsid w:val="00DE76E1"/>
    <w:rsid w:val="00DF7468"/>
    <w:rsid w:val="00E53803"/>
    <w:rsid w:val="00E672AE"/>
    <w:rsid w:val="00E74B13"/>
    <w:rsid w:val="00E877C2"/>
    <w:rsid w:val="00E96986"/>
    <w:rsid w:val="00EA02B6"/>
    <w:rsid w:val="00EC5BEB"/>
    <w:rsid w:val="00ED16CE"/>
    <w:rsid w:val="00F026AD"/>
    <w:rsid w:val="00F426E5"/>
    <w:rsid w:val="00F45C3A"/>
    <w:rsid w:val="00F52B5F"/>
    <w:rsid w:val="00F5629A"/>
    <w:rsid w:val="00F72F47"/>
    <w:rsid w:val="00F867B7"/>
    <w:rsid w:val="00FA764E"/>
    <w:rsid w:val="00FE692E"/>
    <w:rsid w:val="00FF2D21"/>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C5FB7768-CED3-477F-823A-B8D513E9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0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F09"/>
    <w:pPr>
      <w:tabs>
        <w:tab w:val="center" w:pos="4680"/>
        <w:tab w:val="right" w:pos="9360"/>
      </w:tabs>
    </w:pPr>
  </w:style>
  <w:style w:type="character" w:customStyle="1" w:styleId="HeaderChar">
    <w:name w:val="Header Char"/>
    <w:basedOn w:val="DefaultParagraphFont"/>
    <w:link w:val="Header"/>
    <w:uiPriority w:val="99"/>
    <w:rsid w:val="00102F0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02F09"/>
    <w:pPr>
      <w:tabs>
        <w:tab w:val="center" w:pos="4680"/>
        <w:tab w:val="right" w:pos="9360"/>
      </w:tabs>
    </w:pPr>
  </w:style>
  <w:style w:type="character" w:customStyle="1" w:styleId="FooterChar">
    <w:name w:val="Footer Char"/>
    <w:basedOn w:val="DefaultParagraphFont"/>
    <w:link w:val="Footer"/>
    <w:uiPriority w:val="99"/>
    <w:rsid w:val="00102F0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02F09"/>
    <w:rPr>
      <w:rFonts w:ascii="Tahoma" w:hAnsi="Tahoma" w:cs="Tahoma"/>
      <w:sz w:val="16"/>
      <w:szCs w:val="16"/>
    </w:rPr>
  </w:style>
  <w:style w:type="character" w:customStyle="1" w:styleId="BalloonTextChar">
    <w:name w:val="Balloon Text Char"/>
    <w:basedOn w:val="DefaultParagraphFont"/>
    <w:link w:val="BalloonText"/>
    <w:uiPriority w:val="99"/>
    <w:semiHidden/>
    <w:rsid w:val="00102F09"/>
    <w:rPr>
      <w:rFonts w:ascii="Tahoma" w:eastAsia="Times New Roman" w:hAnsi="Tahoma" w:cs="Tahoma"/>
      <w:sz w:val="16"/>
      <w:szCs w:val="16"/>
      <w:lang w:eastAsia="ar-SA"/>
    </w:rPr>
  </w:style>
  <w:style w:type="character" w:styleId="Hyperlink">
    <w:name w:val="Hyperlink"/>
    <w:basedOn w:val="DefaultParagraphFont"/>
    <w:uiPriority w:val="99"/>
    <w:unhideWhenUsed/>
    <w:rsid w:val="00102F09"/>
    <w:rPr>
      <w:color w:val="0000FF" w:themeColor="hyperlink"/>
      <w:u w:val="single"/>
    </w:rPr>
  </w:style>
  <w:style w:type="table" w:styleId="TableGrid">
    <w:name w:val="Table Grid"/>
    <w:basedOn w:val="TableNormal"/>
    <w:uiPriority w:val="59"/>
    <w:rsid w:val="000D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F72F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75F0A"/>
    <w:pPr>
      <w:ind w:left="720"/>
      <w:contextualSpacing/>
    </w:pPr>
  </w:style>
  <w:style w:type="paragraph" w:styleId="BodyText">
    <w:name w:val="Body Text"/>
    <w:basedOn w:val="Normal"/>
    <w:link w:val="BodyTextChar"/>
    <w:rsid w:val="00C26F6D"/>
    <w:pPr>
      <w:spacing w:after="120"/>
    </w:pPr>
  </w:style>
  <w:style w:type="character" w:customStyle="1" w:styleId="BodyTextChar">
    <w:name w:val="Body Text Char"/>
    <w:basedOn w:val="DefaultParagraphFont"/>
    <w:link w:val="BodyText"/>
    <w:rsid w:val="00C26F6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2255">
      <w:bodyDiv w:val="1"/>
      <w:marLeft w:val="0"/>
      <w:marRight w:val="0"/>
      <w:marTop w:val="0"/>
      <w:marBottom w:val="0"/>
      <w:divBdr>
        <w:top w:val="none" w:sz="0" w:space="0" w:color="auto"/>
        <w:left w:val="none" w:sz="0" w:space="0" w:color="auto"/>
        <w:bottom w:val="none" w:sz="0" w:space="0" w:color="auto"/>
        <w:right w:val="none" w:sz="0" w:space="0" w:color="auto"/>
      </w:divBdr>
      <w:divsChild>
        <w:div w:id="887913364">
          <w:marLeft w:val="0"/>
          <w:marRight w:val="0"/>
          <w:marTop w:val="0"/>
          <w:marBottom w:val="0"/>
          <w:divBdr>
            <w:top w:val="none" w:sz="0" w:space="0" w:color="auto"/>
            <w:left w:val="none" w:sz="0" w:space="0" w:color="auto"/>
            <w:bottom w:val="none" w:sz="0" w:space="0" w:color="auto"/>
            <w:right w:val="none" w:sz="0" w:space="0" w:color="auto"/>
          </w:divBdr>
          <w:divsChild>
            <w:div w:id="1592011967">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0"/>
                  <w:marTop w:val="100"/>
                  <w:marBottom w:val="100"/>
                  <w:divBdr>
                    <w:top w:val="none" w:sz="0" w:space="0" w:color="auto"/>
                    <w:left w:val="single" w:sz="12" w:space="0" w:color="FFFFFF"/>
                    <w:bottom w:val="none" w:sz="0" w:space="0" w:color="auto"/>
                    <w:right w:val="single" w:sz="12" w:space="0" w:color="FFFFFF"/>
                  </w:divBdr>
                  <w:divsChild>
                    <w:div w:id="798690696">
                      <w:marLeft w:val="0"/>
                      <w:marRight w:val="0"/>
                      <w:marTop w:val="0"/>
                      <w:marBottom w:val="0"/>
                      <w:divBdr>
                        <w:top w:val="none" w:sz="0" w:space="0" w:color="auto"/>
                        <w:left w:val="none" w:sz="0" w:space="0" w:color="auto"/>
                        <w:bottom w:val="none" w:sz="0" w:space="0" w:color="auto"/>
                        <w:right w:val="none" w:sz="0" w:space="0" w:color="auto"/>
                      </w:divBdr>
                      <w:divsChild>
                        <w:div w:id="1068306644">
                          <w:marLeft w:val="0"/>
                          <w:marRight w:val="0"/>
                          <w:marTop w:val="0"/>
                          <w:marBottom w:val="0"/>
                          <w:divBdr>
                            <w:top w:val="none" w:sz="0" w:space="0" w:color="auto"/>
                            <w:left w:val="none" w:sz="0" w:space="0" w:color="auto"/>
                            <w:bottom w:val="none" w:sz="0" w:space="0" w:color="auto"/>
                            <w:right w:val="none" w:sz="0" w:space="0" w:color="auto"/>
                          </w:divBdr>
                          <w:divsChild>
                            <w:div w:id="1248882013">
                              <w:marLeft w:val="0"/>
                              <w:marRight w:val="0"/>
                              <w:marTop w:val="0"/>
                              <w:marBottom w:val="0"/>
                              <w:divBdr>
                                <w:top w:val="none" w:sz="0" w:space="0" w:color="auto"/>
                                <w:left w:val="none" w:sz="0" w:space="0" w:color="auto"/>
                                <w:bottom w:val="none" w:sz="0" w:space="0" w:color="auto"/>
                                <w:right w:val="none" w:sz="0" w:space="0" w:color="auto"/>
                              </w:divBdr>
                              <w:divsChild>
                                <w:div w:id="1042680785">
                                  <w:marLeft w:val="0"/>
                                  <w:marRight w:val="0"/>
                                  <w:marTop w:val="0"/>
                                  <w:marBottom w:val="0"/>
                                  <w:divBdr>
                                    <w:top w:val="none" w:sz="0" w:space="0" w:color="auto"/>
                                    <w:left w:val="none" w:sz="0" w:space="0" w:color="auto"/>
                                    <w:bottom w:val="none" w:sz="0" w:space="0" w:color="auto"/>
                                    <w:right w:val="none" w:sz="0" w:space="0" w:color="auto"/>
                                  </w:divBdr>
                                  <w:divsChild>
                                    <w:div w:id="1779912264">
                                      <w:marLeft w:val="0"/>
                                      <w:marRight w:val="0"/>
                                      <w:marTop w:val="0"/>
                                      <w:marBottom w:val="0"/>
                                      <w:divBdr>
                                        <w:top w:val="none" w:sz="0" w:space="0" w:color="auto"/>
                                        <w:left w:val="none" w:sz="0" w:space="0" w:color="auto"/>
                                        <w:bottom w:val="none" w:sz="0" w:space="0" w:color="auto"/>
                                        <w:right w:val="none" w:sz="0" w:space="0" w:color="auto"/>
                                      </w:divBdr>
                                      <w:divsChild>
                                        <w:div w:id="2055351689">
                                          <w:marLeft w:val="0"/>
                                          <w:marRight w:val="0"/>
                                          <w:marTop w:val="0"/>
                                          <w:marBottom w:val="0"/>
                                          <w:divBdr>
                                            <w:top w:val="none" w:sz="0" w:space="0" w:color="auto"/>
                                            <w:left w:val="none" w:sz="0" w:space="0" w:color="auto"/>
                                            <w:bottom w:val="none" w:sz="0" w:space="0" w:color="auto"/>
                                            <w:right w:val="none" w:sz="0" w:space="0" w:color="auto"/>
                                          </w:divBdr>
                                          <w:divsChild>
                                            <w:div w:id="779180465">
                                              <w:marLeft w:val="0"/>
                                              <w:marRight w:val="0"/>
                                              <w:marTop w:val="0"/>
                                              <w:marBottom w:val="0"/>
                                              <w:divBdr>
                                                <w:top w:val="none" w:sz="0" w:space="0" w:color="auto"/>
                                                <w:left w:val="none" w:sz="0" w:space="0" w:color="auto"/>
                                                <w:bottom w:val="none" w:sz="0" w:space="0" w:color="auto"/>
                                                <w:right w:val="none" w:sz="0" w:space="0" w:color="auto"/>
                                              </w:divBdr>
                                              <w:divsChild>
                                                <w:div w:id="755785150">
                                                  <w:marLeft w:val="0"/>
                                                  <w:marRight w:val="0"/>
                                                  <w:marTop w:val="0"/>
                                                  <w:marBottom w:val="0"/>
                                                  <w:divBdr>
                                                    <w:top w:val="none" w:sz="0" w:space="0" w:color="auto"/>
                                                    <w:left w:val="none" w:sz="0" w:space="0" w:color="auto"/>
                                                    <w:bottom w:val="none" w:sz="0" w:space="0" w:color="auto"/>
                                                    <w:right w:val="none" w:sz="0" w:space="0" w:color="auto"/>
                                                  </w:divBdr>
                                                </w:div>
                                                <w:div w:id="1635794131">
                                                  <w:marLeft w:val="0"/>
                                                  <w:marRight w:val="0"/>
                                                  <w:marTop w:val="0"/>
                                                  <w:marBottom w:val="0"/>
                                                  <w:divBdr>
                                                    <w:top w:val="none" w:sz="0" w:space="0" w:color="auto"/>
                                                    <w:left w:val="none" w:sz="0" w:space="0" w:color="auto"/>
                                                    <w:bottom w:val="none" w:sz="0" w:space="0" w:color="auto"/>
                                                    <w:right w:val="none" w:sz="0" w:space="0" w:color="auto"/>
                                                  </w:divBdr>
                                                </w:div>
                                                <w:div w:id="2077970050">
                                                  <w:marLeft w:val="0"/>
                                                  <w:marRight w:val="0"/>
                                                  <w:marTop w:val="0"/>
                                                  <w:marBottom w:val="0"/>
                                                  <w:divBdr>
                                                    <w:top w:val="none" w:sz="0" w:space="0" w:color="auto"/>
                                                    <w:left w:val="none" w:sz="0" w:space="0" w:color="auto"/>
                                                    <w:bottom w:val="none" w:sz="0" w:space="0" w:color="auto"/>
                                                    <w:right w:val="none" w:sz="0" w:space="0" w:color="auto"/>
                                                  </w:divBdr>
                                                </w:div>
                                                <w:div w:id="2094618609">
                                                  <w:marLeft w:val="0"/>
                                                  <w:marRight w:val="0"/>
                                                  <w:marTop w:val="0"/>
                                                  <w:marBottom w:val="0"/>
                                                  <w:divBdr>
                                                    <w:top w:val="none" w:sz="0" w:space="0" w:color="auto"/>
                                                    <w:left w:val="none" w:sz="0" w:space="0" w:color="auto"/>
                                                    <w:bottom w:val="none" w:sz="0" w:space="0" w:color="auto"/>
                                                    <w:right w:val="none" w:sz="0" w:space="0" w:color="auto"/>
                                                  </w:divBdr>
                                                </w:div>
                                                <w:div w:id="16975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source/1354-ibnbattuta.html" TargetMode="External"/><Relationship Id="rId13" Type="http://schemas.openxmlformats.org/officeDocument/2006/relationships/hyperlink" Target="http://www.webexhibits.org/sciartperspective/tylerperspective.html" TargetMode="External"/><Relationship Id="rId18" Type="http://schemas.openxmlformats.org/officeDocument/2006/relationships/hyperlink" Target="http://www.meteo.psu.edu/~mann/shared/articles/littleiceag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edu/Collections" TargetMode="External"/><Relationship Id="rId7" Type="http://schemas.openxmlformats.org/officeDocument/2006/relationships/endnotes" Target="endnotes.xml"/><Relationship Id="rId12" Type="http://schemas.openxmlformats.org/officeDocument/2006/relationships/hyperlink" Target="http://www.meteo.psu.edu/~mann/shared/articles/littleiceage.pdf" TargetMode="External"/><Relationship Id="rId17" Type="http://schemas.openxmlformats.org/officeDocument/2006/relationships/hyperlink" Target="http://www2.sunysuffolk.edu/mandias/lia/little_ice_ag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wmi.cgiar.org/Publications/Water_Policy_Briefs/PDF/wpb16.pdf%20-by%20Dr.%20Sandy%20Williams%20and%20Dr.%20Jim%20Weale" TargetMode="External"/><Relationship Id="rId20" Type="http://schemas.openxmlformats.org/officeDocument/2006/relationships/hyperlink" Target="http://www.allempires.com/defaul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sunysuffolk.edu/mandias/lia/little_ice_age.html" TargetMode="External"/><Relationship Id="rId24" Type="http://schemas.openxmlformats.org/officeDocument/2006/relationships/hyperlink" Target="http://www.fordham.edu/halsall/mod/1960khrushchev-un1.html" TargetMode="External"/><Relationship Id="rId5" Type="http://schemas.openxmlformats.org/officeDocument/2006/relationships/webSettings" Target="webSettings.xml"/><Relationship Id="rId15" Type="http://schemas.openxmlformats.org/officeDocument/2006/relationships/hyperlink" Target="http://www.pbs.org/wayfinders/polynesian2.html" TargetMode="External"/><Relationship Id="rId23" Type="http://schemas.openxmlformats.org/officeDocument/2006/relationships/hyperlink" Target="http://watergate.info/nixon/60-08-21_communism.shtml" TargetMode="External"/><Relationship Id="rId10" Type="http://schemas.openxmlformats.org/officeDocument/2006/relationships/hyperlink" Target="http://www.fordham.edu/Halsall/index.asp" TargetMode="External"/><Relationship Id="rId19" Type="http://schemas.openxmlformats.org/officeDocument/2006/relationships/hyperlink" Target="http://www.fordham.edu/Halsall/index.asp" TargetMode="External"/><Relationship Id="rId4" Type="http://schemas.openxmlformats.org/officeDocument/2006/relationships/settings" Target="settings.xml"/><Relationship Id="rId9" Type="http://schemas.openxmlformats.org/officeDocument/2006/relationships/hyperlink" Target="http://www.iwmi.cgiar.org/Publications/Water_Policy_Briefs/PDF/wpb16.pdf%20-by%20Dr.%20Sandy%20Williams%20and%20Dr.%20Jim%20Weale" TargetMode="External"/><Relationship Id="rId14" Type="http://schemas.openxmlformats.org/officeDocument/2006/relationships/hyperlink" Target="http://www.fordham.edu/halsall/source/1354-ibnbattuta.html" TargetMode="External"/><Relationship Id="rId22" Type="http://schemas.openxmlformats.org/officeDocument/2006/relationships/hyperlink" Target="http://www.bbc.co.uk/religion/relig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FE939-1F11-446D-B22E-2AD8FFE4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rsadler</dc:creator>
  <cp:keywords/>
  <dc:description/>
  <cp:lastModifiedBy>Greg Halkuff</cp:lastModifiedBy>
  <cp:revision>41</cp:revision>
  <cp:lastPrinted>2017-01-20T17:46:00Z</cp:lastPrinted>
  <dcterms:created xsi:type="dcterms:W3CDTF">2012-09-06T20:01:00Z</dcterms:created>
  <dcterms:modified xsi:type="dcterms:W3CDTF">2017-01-24T17:02:00Z</dcterms:modified>
</cp:coreProperties>
</file>